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BA" w:rsidRPr="0013315C" w:rsidRDefault="001D7CFC" w:rsidP="0081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933">
        <w:rPr>
          <w:rFonts w:ascii="Times New Roman" w:hAnsi="Times New Roman" w:cs="Times New Roman"/>
          <w:sz w:val="24"/>
          <w:szCs w:val="24"/>
        </w:rPr>
        <w:t>8</w:t>
      </w:r>
      <w:r w:rsidR="008133DC" w:rsidRPr="007C4933">
        <w:rPr>
          <w:rFonts w:ascii="Times New Roman" w:hAnsi="Times New Roman" w:cs="Times New Roman"/>
          <w:sz w:val="24"/>
          <w:szCs w:val="24"/>
        </w:rPr>
        <w:t>-Б</w:t>
      </w:r>
      <w:r w:rsidR="00133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15C">
        <w:rPr>
          <w:rFonts w:ascii="Times New Roman" w:hAnsi="Times New Roman" w:cs="Times New Roman"/>
          <w:sz w:val="24"/>
          <w:szCs w:val="24"/>
        </w:rPr>
        <w:t>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3"/>
        <w:gridCol w:w="5842"/>
      </w:tblGrid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15" w:type="dxa"/>
          </w:tcPr>
          <w:p w:rsidR="008133DC" w:rsidRPr="007C4933" w:rsidRDefault="008133DC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</w:t>
            </w:r>
            <w:r w:rsidR="00AF44E2" w:rsidRPr="007C49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7CFC"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32 ст. 200-206</w:t>
            </w:r>
          </w:p>
          <w:p w:rsidR="00AF44E2" w:rsidRPr="007C4933" w:rsidRDefault="001D7CFC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</w:t>
            </w:r>
            <w:r w:rsidR="00AF44E2"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Впр.3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71(письмово)</w:t>
            </w:r>
          </w:p>
          <w:p w:rsidR="00AF44E2" w:rsidRPr="007C4933" w:rsidRDefault="00AF44E2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Вивчити § 3</w:t>
            </w:r>
            <w:r w:rsidR="001D7CFC" w:rsidRPr="007C4933">
              <w:rPr>
                <w:rFonts w:ascii="Times New Roman" w:hAnsi="Times New Roman" w:cs="Times New Roman"/>
                <w:sz w:val="24"/>
                <w:szCs w:val="24"/>
              </w:rPr>
              <w:t>3 ст.214-219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. Впр.</w:t>
            </w:r>
            <w:r w:rsidR="001D7CFC" w:rsidRPr="007C4933">
              <w:rPr>
                <w:rFonts w:ascii="Times New Roman" w:hAnsi="Times New Roman" w:cs="Times New Roman"/>
                <w:sz w:val="24"/>
                <w:szCs w:val="24"/>
              </w:rPr>
              <w:t>381(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усно), </w:t>
            </w:r>
            <w:r w:rsidR="001D7CFC" w:rsidRPr="007C4933">
              <w:rPr>
                <w:rFonts w:ascii="Times New Roman" w:hAnsi="Times New Roman" w:cs="Times New Roman"/>
                <w:sz w:val="24"/>
                <w:szCs w:val="24"/>
              </w:rPr>
              <w:t>383(письмово),384(усно), 390(письмово).</w:t>
            </w:r>
          </w:p>
          <w:p w:rsidR="00AF44E2" w:rsidRPr="007C4933" w:rsidRDefault="001D7CFC" w:rsidP="001D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Вивчити §34 ст.224-229. Виконати впр.398(усно), 399(письмово), 405(усно), 408(письмово).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815" w:type="dxa"/>
          </w:tcPr>
          <w:p w:rsidR="00AF44E2" w:rsidRPr="007C4933" w:rsidRDefault="001D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Прочитати Олександр Довженко «Ніч перед боєм» ст.205-219</w:t>
            </w:r>
          </w:p>
          <w:p w:rsidR="001D7CFC" w:rsidRPr="007C4933" w:rsidRDefault="001D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Виконати завдання ст.216-217(усно)</w:t>
            </w:r>
          </w:p>
          <w:p w:rsidR="001D7CFC" w:rsidRPr="007C4933" w:rsidRDefault="001D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У робочому </w:t>
            </w:r>
            <w:r w:rsidR="005216EF" w:rsidRPr="007C4933">
              <w:rPr>
                <w:rFonts w:ascii="Times New Roman" w:hAnsi="Times New Roman" w:cs="Times New Roman"/>
                <w:sz w:val="24"/>
                <w:szCs w:val="24"/>
              </w:rPr>
              <w:t>зошиті зобразити інтелектуальну карту до прочитаного твору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Ніна </w:t>
            </w:r>
            <w:proofErr w:type="spellStart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Бічуя</w:t>
            </w:r>
            <w:proofErr w:type="spellEnd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«Шпага Славка Беркути» ст.220-240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Виконати завдання 1 ст.231(письмово).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4815" w:type="dxa"/>
          </w:tcPr>
          <w:p w:rsidR="00AF44E2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Джон Донна Сонет «Щоб мучить мене». Опрацювати.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Педро Кальдерон де ла Барка «Життя – це сон». Виразне читання , аналіз.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815" w:type="dxa"/>
          </w:tcPr>
          <w:p w:rsidR="008133DC" w:rsidRDefault="00CB7709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Вивчити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CB7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ст.72</w:t>
            </w:r>
          </w:p>
          <w:p w:rsidR="00CB7709" w:rsidRDefault="00CB7709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і перекласти ст.74, вправа 3; ст.76, вправи 1, 4, 5, 6.</w:t>
            </w:r>
          </w:p>
          <w:p w:rsidR="00CB7709" w:rsidRPr="00CB7709" w:rsidRDefault="00CB7709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ст.75-79 – тема «Музика».</w:t>
            </w:r>
            <w:bookmarkStart w:id="0" w:name="_GoBack"/>
            <w:bookmarkEnd w:id="0"/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815" w:type="dxa"/>
          </w:tcPr>
          <w:p w:rsidR="007C4933" w:rsidRPr="007C4933" w:rsidRDefault="0013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параграфи 25,26. Вивчити напам’ять дати. Параграф 27 – написати практичну роботу6 дати відповіді на «завдання» 1 ст.177 та 2 ст.178. Параграф 28, 29 – опрацювати. Усно дати відповіді на питання після параграфів.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4815" w:type="dxa"/>
          </w:tcPr>
          <w:p w:rsidR="003C60CA" w:rsidRPr="007C4933" w:rsidRDefault="0013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параграфи 20, 21. Параграф 22 – вивчити та дати письмово відповіді на питання ст.191 (обрати 5 питань за бажанням).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15" w:type="dxa"/>
          </w:tcPr>
          <w:p w:rsidR="003C60CA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квадратних рівнянь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№651, 652, 654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Вієта</w:t>
            </w:r>
            <w:proofErr w:type="spellEnd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(ст.157)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№691, 693, 697, 698, 706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4815" w:type="dxa"/>
          </w:tcPr>
          <w:p w:rsidR="003C60CA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Многокутники.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№ 646, 648, 653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Площі многокутників: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А)прямокутника № 667, 670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Б)паралелограма № 702, 705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В)трикутника № 729, 732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Г)трапеції № 775, 778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815" w:type="dxa"/>
          </w:tcPr>
          <w:p w:rsidR="008133DC" w:rsidRPr="007C4933" w:rsidRDefault="007C4933" w:rsidP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§41-46 вивчити. Тема «Сенсорні системи». Виконати тестові завдання після § у зошиті, письмово.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815" w:type="dxa"/>
          </w:tcPr>
          <w:p w:rsidR="00C0153D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В. §31 </w:t>
            </w:r>
            <w:proofErr w:type="spellStart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. 31(3,4)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В. §32 </w:t>
            </w:r>
            <w:proofErr w:type="spellStart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. 32 (3,6)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Завдання для самоперевірки:</w:t>
            </w:r>
            <w:r w:rsidR="007C4933" w:rsidRPr="007C4933">
              <w:rPr>
                <w:rFonts w:ascii="Times New Roman" w:hAnsi="Times New Roman" w:cs="Times New Roman"/>
                <w:sz w:val="24"/>
                <w:szCs w:val="24"/>
              </w:rPr>
              <w:t>1-14 ст.220</w:t>
            </w:r>
          </w:p>
          <w:p w:rsidR="007C4933" w:rsidRPr="007C4933" w:rsidRDefault="007C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Повторити §19-32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4815" w:type="dxa"/>
          </w:tcPr>
          <w:p w:rsidR="008133DC" w:rsidRPr="007C4933" w:rsidRDefault="007C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Ст.198 (№2-7)</w:t>
            </w:r>
          </w:p>
          <w:p w:rsidR="007C4933" w:rsidRPr="007C4933" w:rsidRDefault="007C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§36, 38</w:t>
            </w:r>
          </w:p>
          <w:p w:rsidR="007C4933" w:rsidRPr="007C4933" w:rsidRDefault="007C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Задачі розв’язати, використовуючи §27</w:t>
            </w:r>
          </w:p>
          <w:p w:rsidR="007C4933" w:rsidRPr="007C4933" w:rsidRDefault="007C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Вправа 2,3 (ст.204)</w:t>
            </w:r>
          </w:p>
          <w:p w:rsidR="007C4933" w:rsidRPr="007C4933" w:rsidRDefault="007C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Вправа 2 (ст.207)</w:t>
            </w:r>
          </w:p>
          <w:p w:rsidR="007C4933" w:rsidRPr="007C4933" w:rsidRDefault="007C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Тему 4 опрацювати 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Географія</w:t>
            </w:r>
          </w:p>
        </w:tc>
        <w:tc>
          <w:tcPr>
            <w:tcW w:w="4815" w:type="dxa"/>
          </w:tcPr>
          <w:p w:rsidR="00D56701" w:rsidRPr="007C4933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§45, 46, </w:t>
            </w:r>
            <w:r w:rsidR="00B60B4B" w:rsidRPr="007C4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0B4B" w:rsidRPr="007C4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B60B4B" w:rsidRPr="007C4933">
              <w:rPr>
                <w:rFonts w:ascii="Times New Roman" w:hAnsi="Times New Roman" w:cs="Times New Roman"/>
                <w:sz w:val="24"/>
                <w:szCs w:val="24"/>
              </w:rPr>
              <w:t>Ст.235, запитання і завдання письмово.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4815" w:type="dxa"/>
          </w:tcPr>
          <w:p w:rsidR="008133DC" w:rsidRPr="007C4933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Опрацювати §</w:t>
            </w:r>
            <w:r w:rsidR="005216EF" w:rsidRPr="007C4933">
              <w:rPr>
                <w:rFonts w:ascii="Times New Roman" w:hAnsi="Times New Roman" w:cs="Times New Roman"/>
                <w:sz w:val="24"/>
                <w:szCs w:val="24"/>
              </w:rPr>
              <w:t>19-23, підготувати реферат на одну з тем: «</w:t>
            </w:r>
            <w:r w:rsidR="00B60B4B" w:rsidRPr="007C4933">
              <w:rPr>
                <w:rFonts w:ascii="Times New Roman" w:hAnsi="Times New Roman" w:cs="Times New Roman"/>
                <w:sz w:val="24"/>
                <w:szCs w:val="24"/>
              </w:rPr>
              <w:t>Вплив діяльності людини на водні ресурси», «Хімічні забруднення атмосфери»</w:t>
            </w:r>
          </w:p>
          <w:p w:rsidR="00D56701" w:rsidRPr="007C4933" w:rsidRDefault="00D56701" w:rsidP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EF" w:rsidRPr="007C4933" w:rsidTr="008133DC">
        <w:tc>
          <w:tcPr>
            <w:tcW w:w="4814" w:type="dxa"/>
          </w:tcPr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4815" w:type="dxa"/>
          </w:tcPr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Вивчити 9 і 10 Заповіді Божі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Повторити 1-8 Заповіді Божі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Старий Заповіт 2.Сам. 11, 2-27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Сам. 12, 1-13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(переказувати біблійну розповідь про царя Давида)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Старий Заповіт  2 Цар.5, 20-27</w:t>
            </w:r>
          </w:p>
          <w:p w:rsidR="005216EF" w:rsidRPr="007C4933" w:rsidRDefault="005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(переказувати біблійну розповідь про слугу пророка Єлисея </w:t>
            </w:r>
            <w:proofErr w:type="spellStart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Гехазі</w:t>
            </w:r>
            <w:proofErr w:type="spellEnd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4815" w:type="dxa"/>
          </w:tcPr>
          <w:p w:rsidR="0078642E" w:rsidRDefault="007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за посиланням:</w:t>
            </w:r>
          </w:p>
          <w:p w:rsidR="008133DC" w:rsidRDefault="00CB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642E" w:rsidRPr="00DA1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https://drive.google.com/drive/folders/1JlWRK8X_MEkz--Ap963sS-LrjZrFPUBz?usp=sharing</w:t>
              </w:r>
            </w:hyperlink>
          </w:p>
          <w:p w:rsidR="0078642E" w:rsidRPr="007C4933" w:rsidRDefault="0078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4B" w:rsidRPr="007C4933" w:rsidTr="008133DC">
        <w:tc>
          <w:tcPr>
            <w:tcW w:w="4814" w:type="dxa"/>
          </w:tcPr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Основи економіки</w:t>
            </w:r>
          </w:p>
        </w:tc>
        <w:tc>
          <w:tcPr>
            <w:tcW w:w="4815" w:type="dxa"/>
          </w:tcPr>
          <w:p w:rsidR="00B60B4B" w:rsidRPr="007C4933" w:rsidRDefault="00CB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QslTuiJAU</w:t>
              </w:r>
              <w:proofErr w:type="spellEnd"/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</w:t>
              </w:r>
              <w:proofErr w:type="spellStart"/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wOPZcKjdYyYIG</w:t>
              </w:r>
              <w:proofErr w:type="spellEnd"/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</w:t>
              </w:r>
              <w:proofErr w:type="spellStart"/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hV</w:t>
              </w:r>
              <w:proofErr w:type="spellEnd"/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B60B4B" w:rsidRPr="007C4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WGa</w:t>
              </w:r>
              <w:proofErr w:type="spellEnd"/>
            </w:hyperlink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Почитати конспекти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Подивитися презентації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2 вправи з </w:t>
            </w:r>
            <w:proofErr w:type="spellStart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вордівського</w:t>
            </w:r>
            <w:proofErr w:type="spellEnd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 інтернет ресурси</w:t>
            </w:r>
          </w:p>
          <w:p w:rsidR="00B60B4B" w:rsidRPr="007C4933" w:rsidRDefault="00B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І подивитися онлайн лекції. Посилання у </w:t>
            </w:r>
            <w:proofErr w:type="spellStart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вордівському</w:t>
            </w:r>
            <w:proofErr w:type="spellEnd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документі інтернет ресурси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4815" w:type="dxa"/>
          </w:tcPr>
          <w:p w:rsidR="00D56701" w:rsidRPr="007C4933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Комплекс вправ для верхнього плечового поясу та ніг.</w:t>
            </w:r>
          </w:p>
          <w:p w:rsidR="00D56701" w:rsidRPr="007C4933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Комплекс вправ для розвитку гнучкості.</w:t>
            </w:r>
          </w:p>
          <w:p w:rsidR="00D56701" w:rsidRPr="007C4933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Піднімання тулуба з положення лежачи за 1хв..</w:t>
            </w:r>
          </w:p>
          <w:p w:rsidR="00D56701" w:rsidRPr="007C4933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Згинання та розгинання рук в упорі лежачи.</w:t>
            </w:r>
          </w:p>
          <w:p w:rsidR="00D56701" w:rsidRPr="007C4933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Стрибки через скакалку.</w:t>
            </w:r>
          </w:p>
          <w:p w:rsidR="00D56701" w:rsidRPr="007C4933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Біг на місці до 6хв..</w:t>
            </w:r>
          </w:p>
          <w:p w:rsidR="008133DC" w:rsidRPr="007C4933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"Планка".</w:t>
            </w:r>
          </w:p>
        </w:tc>
      </w:tr>
      <w:tr w:rsidR="008133DC" w:rsidRPr="007C4933" w:rsidTr="008133DC">
        <w:tc>
          <w:tcPr>
            <w:tcW w:w="4814" w:type="dxa"/>
          </w:tcPr>
          <w:p w:rsidR="008133DC" w:rsidRPr="007C4933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4815" w:type="dxa"/>
          </w:tcPr>
          <w:p w:rsidR="008133DC" w:rsidRPr="007C4933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Доробити виріб.</w:t>
            </w:r>
          </w:p>
        </w:tc>
      </w:tr>
    </w:tbl>
    <w:p w:rsidR="008133DC" w:rsidRPr="007C4933" w:rsidRDefault="008133DC">
      <w:pPr>
        <w:rPr>
          <w:rFonts w:ascii="Times New Roman" w:hAnsi="Times New Roman" w:cs="Times New Roman"/>
          <w:sz w:val="24"/>
          <w:szCs w:val="24"/>
        </w:rPr>
      </w:pPr>
    </w:p>
    <w:sectPr w:rsidR="008133DC" w:rsidRPr="007C49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C"/>
    <w:rsid w:val="0013315C"/>
    <w:rsid w:val="001D7CFC"/>
    <w:rsid w:val="003C60CA"/>
    <w:rsid w:val="00511327"/>
    <w:rsid w:val="005216EF"/>
    <w:rsid w:val="005D04BA"/>
    <w:rsid w:val="0078642E"/>
    <w:rsid w:val="007C4933"/>
    <w:rsid w:val="008133DC"/>
    <w:rsid w:val="00AF44E2"/>
    <w:rsid w:val="00B5005D"/>
    <w:rsid w:val="00B60B4B"/>
    <w:rsid w:val="00C0153D"/>
    <w:rsid w:val="00CB7709"/>
    <w:rsid w:val="00D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0B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0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slTuiJAU-8wOPZcKjdYyYIG62hV3WGa" TargetMode="External"/><Relationship Id="rId5" Type="http://schemas.openxmlformats.org/officeDocument/2006/relationships/hyperlink" Target="https://drive.google.com/drive/folders/1JlWRK8X_MEkz--Ap963sS-LrjZrFPUBz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</dc:creator>
  <cp:keywords/>
  <dc:description/>
  <cp:lastModifiedBy>ira</cp:lastModifiedBy>
  <cp:revision>8</cp:revision>
  <dcterms:created xsi:type="dcterms:W3CDTF">2020-03-16T22:43:00Z</dcterms:created>
  <dcterms:modified xsi:type="dcterms:W3CDTF">2020-03-17T20:38:00Z</dcterms:modified>
</cp:coreProperties>
</file>