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912" w:type="dxa"/>
          </w:tcPr>
          <w:p w:rsidR="007170B2" w:rsidRPr="00647549" w:rsidRDefault="00EF7E66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група </w:t>
            </w:r>
            <w:r w:rsidR="00302554" w:rsidRPr="006475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2554"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ggwoq6y</w:t>
            </w:r>
            <w:r w:rsidR="009C427C"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9C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група - 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syrd7zd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912" w:type="dxa"/>
          </w:tcPr>
          <w:p w:rsidR="007170B2" w:rsidRPr="00C46BB2" w:rsidRDefault="00EF7E66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syrd7zd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6912" w:type="dxa"/>
          </w:tcPr>
          <w:p w:rsidR="00F30A3B" w:rsidRPr="00F30A3B" w:rsidRDefault="00F30A3B" w:rsidP="00EA4DA6">
            <w:pPr>
              <w:pStyle w:val="a5"/>
              <w:spacing w:line="276" w:lineRule="auto"/>
              <w:rPr>
                <w:rFonts w:cs="Times New Roman"/>
                <w:i w:val="0"/>
                <w:sz w:val="24"/>
                <w:szCs w:val="24"/>
                <w:lang w:val="ru-RU"/>
              </w:rPr>
            </w:pPr>
            <w:r w:rsidRPr="00F30A3B">
              <w:rPr>
                <w:rFonts w:cs="Times New Roman"/>
                <w:i w:val="0"/>
                <w:sz w:val="24"/>
                <w:szCs w:val="24"/>
                <w:lang w:val="ru-RU"/>
              </w:rPr>
              <w:t>1.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>Класицизм: характерні ознаки як художнього напряму</w:t>
            </w:r>
            <w:r w:rsidRPr="00F30A3B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30A3B" w:rsidRPr="00F30A3B" w:rsidRDefault="00F30A3B" w:rsidP="00EA4DA6">
            <w:pPr>
              <w:pStyle w:val="a5"/>
              <w:spacing w:line="276" w:lineRule="auto"/>
              <w:rPr>
                <w:rFonts w:cs="Times New Roman"/>
                <w:i w:val="0"/>
                <w:sz w:val="24"/>
                <w:szCs w:val="24"/>
              </w:rPr>
            </w:pPr>
            <w:r w:rsidRPr="00C46BB2">
              <w:rPr>
                <w:rFonts w:cs="Times New Roman"/>
                <w:i w:val="0"/>
                <w:sz w:val="24"/>
                <w:szCs w:val="24"/>
                <w:lang w:val="ru-RU"/>
              </w:rPr>
              <w:t xml:space="preserve">     </w:t>
            </w:r>
            <w:r>
              <w:rPr>
                <w:rFonts w:cs="Times New Roman"/>
                <w:i w:val="0"/>
                <w:sz w:val="24"/>
                <w:szCs w:val="24"/>
              </w:rPr>
              <w:t>(ст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>. 250 – 255). Прочитати і переказувати.</w:t>
            </w:r>
          </w:p>
          <w:p w:rsidR="00F30A3B" w:rsidRPr="00F30A3B" w:rsidRDefault="00F30A3B" w:rsidP="00EA4DA6">
            <w:pPr>
              <w:pStyle w:val="a5"/>
              <w:spacing w:line="276" w:lineRule="auto"/>
              <w:rPr>
                <w:rFonts w:cs="Times New Roman"/>
                <w:i w:val="0"/>
                <w:sz w:val="24"/>
                <w:szCs w:val="24"/>
              </w:rPr>
            </w:pPr>
            <w:r w:rsidRPr="00F30A3B">
              <w:rPr>
                <w:rFonts w:cs="Times New Roman"/>
                <w:i w:val="0"/>
                <w:sz w:val="24"/>
                <w:szCs w:val="24"/>
              </w:rPr>
              <w:t>2.  Біографія Мольєра. Вивчити і переказувати або проект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ab/>
            </w:r>
          </w:p>
          <w:p w:rsidR="00F30A3B" w:rsidRPr="00F30A3B" w:rsidRDefault="00F30A3B" w:rsidP="00EA4DA6">
            <w:pPr>
              <w:pStyle w:val="a5"/>
              <w:spacing w:line="360" w:lineRule="auto"/>
              <w:rPr>
                <w:rFonts w:cs="Times New Roman"/>
                <w:i w:val="0"/>
                <w:sz w:val="24"/>
                <w:szCs w:val="24"/>
              </w:rPr>
            </w:pPr>
            <w:r w:rsidRPr="00F30A3B">
              <w:rPr>
                <w:rFonts w:cs="Times New Roman"/>
                <w:i w:val="0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i w:val="0"/>
                <w:sz w:val="24"/>
                <w:szCs w:val="24"/>
              </w:rPr>
              <w:t>(ст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>. 256 – 258</w:t>
            </w:r>
            <w:r w:rsidRPr="00C46BB2">
              <w:rPr>
                <w:rFonts w:cs="Times New Roman"/>
                <w:i w:val="0"/>
                <w:sz w:val="24"/>
                <w:szCs w:val="24"/>
                <w:lang w:val="ru-RU"/>
              </w:rPr>
              <w:t>)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 xml:space="preserve">. </w:t>
            </w:r>
          </w:p>
          <w:p w:rsidR="00F30A3B" w:rsidRPr="00F30A3B" w:rsidRDefault="00F30A3B" w:rsidP="00EA4DA6">
            <w:pPr>
              <w:pStyle w:val="a5"/>
              <w:spacing w:line="276" w:lineRule="auto"/>
              <w:rPr>
                <w:rFonts w:cs="Times New Roman"/>
                <w:i w:val="0"/>
                <w:sz w:val="24"/>
                <w:szCs w:val="24"/>
              </w:rPr>
            </w:pPr>
            <w:r w:rsidRPr="00F30A3B">
              <w:rPr>
                <w:rFonts w:cs="Times New Roman"/>
                <w:i w:val="0"/>
                <w:sz w:val="24"/>
                <w:szCs w:val="24"/>
              </w:rPr>
              <w:t>3.  Комедія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 Мольєра „Міщанин-шляхтич” (ст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 xml:space="preserve">. 259 – 260). </w:t>
            </w:r>
          </w:p>
          <w:p w:rsidR="00F30A3B" w:rsidRPr="00F30A3B" w:rsidRDefault="00F30A3B" w:rsidP="00EA4DA6">
            <w:pPr>
              <w:pStyle w:val="a5"/>
              <w:spacing w:line="360" w:lineRule="auto"/>
              <w:rPr>
                <w:rFonts w:cs="Times New Roman"/>
                <w:i w:val="0"/>
                <w:sz w:val="24"/>
                <w:szCs w:val="24"/>
              </w:rPr>
            </w:pPr>
            <w:r w:rsidRPr="00F30A3B">
              <w:rPr>
                <w:rFonts w:cs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cs="Times New Roman"/>
                <w:i w:val="0"/>
                <w:sz w:val="24"/>
                <w:szCs w:val="24"/>
              </w:rPr>
              <w:t xml:space="preserve">   Відповіді на запитання (ст</w:t>
            </w:r>
            <w:r w:rsidRPr="00F30A3B">
              <w:rPr>
                <w:rFonts w:cs="Times New Roman"/>
                <w:i w:val="0"/>
                <w:sz w:val="24"/>
                <w:szCs w:val="24"/>
              </w:rPr>
              <w:t>. 260).</w:t>
            </w:r>
          </w:p>
          <w:p w:rsidR="00F30A3B" w:rsidRPr="00F30A3B" w:rsidRDefault="00F30A3B" w:rsidP="00EA4DA6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4.  Прочитати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комедію „Міщанин-шляхтич” (ст</w:t>
            </w:r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. 261 – 281).</w:t>
            </w:r>
          </w:p>
          <w:p w:rsidR="00F30A3B" w:rsidRPr="00F30A3B" w:rsidRDefault="00F30A3B" w:rsidP="00EA4DA6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5.  Характеристика образів (усно).</w:t>
            </w:r>
          </w:p>
          <w:p w:rsidR="00F30A3B" w:rsidRPr="00F30A3B" w:rsidRDefault="00F30A3B" w:rsidP="00EA4DA6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Опрацювати ст</w:t>
            </w:r>
            <w:r w:rsidRPr="00F30A3B">
              <w:rPr>
                <w:rFonts w:ascii="Times New Roman" w:hAnsi="Times New Roman" w:cs="Times New Roman"/>
                <w:sz w:val="24"/>
                <w:szCs w:val="24"/>
              </w:rPr>
              <w:t>. 284 – 286.</w:t>
            </w:r>
          </w:p>
          <w:p w:rsidR="007170B2" w:rsidRPr="00C46BB2" w:rsidRDefault="00C46BB2" w:rsidP="00EA4D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класу: 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fnrvgvz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tabs>
                <w:tab w:val="left" w:pos="114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6912" w:type="dxa"/>
          </w:tcPr>
          <w:p w:rsidR="007170B2" w:rsidRPr="00C46BB2" w:rsidRDefault="00C77710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px7oppf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912" w:type="dxa"/>
          </w:tcPr>
          <w:p w:rsidR="007170B2" w:rsidRPr="00C46BB2" w:rsidRDefault="00636A9C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fgfek6q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6912" w:type="dxa"/>
          </w:tcPr>
          <w:p w:rsidR="007170B2" w:rsidRPr="00C46BB2" w:rsidRDefault="00636A9C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fgfek6q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tabs>
                <w:tab w:val="left" w:pos="15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12" w:type="dxa"/>
          </w:tcPr>
          <w:p w:rsidR="009914F8" w:rsidRPr="00647549" w:rsidRDefault="009914F8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Тема. Квадратний тричлен. </w:t>
            </w:r>
          </w:p>
          <w:p w:rsidR="007170B2" w:rsidRPr="00647549" w:rsidRDefault="009914F8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Підручник ст.166 (вчити)</w:t>
            </w:r>
          </w:p>
          <w:p w:rsidR="009914F8" w:rsidRPr="00647549" w:rsidRDefault="009914F8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424CEE" w:rsidRPr="00647549">
              <w:rPr>
                <w:rFonts w:ascii="Times New Roman" w:hAnsi="Times New Roman" w:cs="Times New Roman"/>
                <w:sz w:val="24"/>
                <w:szCs w:val="24"/>
              </w:rPr>
              <w:t>язува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ння вправ 727,728,730,732,734,736 (1,3), 738, 744, 747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6912" w:type="dxa"/>
          </w:tcPr>
          <w:p w:rsidR="00381925" w:rsidRPr="00647549" w:rsidRDefault="00424CEE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Многокутники. Площі многокутників. Розв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язування вправ 649,654,667,676,678,681,701,704,711,730,737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6912" w:type="dxa"/>
          </w:tcPr>
          <w:p w:rsidR="007170B2" w:rsidRPr="00C46BB2" w:rsidRDefault="00942C7F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kpnctig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912" w:type="dxa"/>
          </w:tcPr>
          <w:p w:rsidR="007170B2" w:rsidRPr="00C46BB2" w:rsidRDefault="00D84421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dyhpn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tabs>
                <w:tab w:val="left" w:pos="9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6912" w:type="dxa"/>
          </w:tcPr>
          <w:p w:rsidR="007170B2" w:rsidRPr="00C46BB2" w:rsidRDefault="00636A9C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xxmum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tabs>
                <w:tab w:val="left" w:pos="15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912" w:type="dxa"/>
          </w:tcPr>
          <w:p w:rsidR="001C6C40" w:rsidRPr="00647549" w:rsidRDefault="001C6C40" w:rsidP="00E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опрацювати п.49-54,</w:t>
            </w:r>
          </w:p>
          <w:p w:rsidR="001C6C40" w:rsidRPr="00647549" w:rsidRDefault="001C6C40" w:rsidP="00E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ст241, ст247-253-працюйте в групах,</w:t>
            </w:r>
          </w:p>
          <w:p w:rsidR="007170B2" w:rsidRPr="00647549" w:rsidRDefault="001C6C40" w:rsidP="00E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практична робота виконати письмово у зошитах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6912" w:type="dxa"/>
          </w:tcPr>
          <w:p w:rsidR="007170B2" w:rsidRPr="00C46BB2" w:rsidRDefault="00D84421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l2i2asq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pPr>
              <w:tabs>
                <w:tab w:val="left" w:pos="124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6912" w:type="dxa"/>
          </w:tcPr>
          <w:p w:rsidR="007170B2" w:rsidRPr="00C46BB2" w:rsidRDefault="00FA1455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3n5d3wc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6912" w:type="dxa"/>
          </w:tcPr>
          <w:p w:rsidR="007170B2" w:rsidRPr="00647549" w:rsidRDefault="00603888" w:rsidP="00EA4D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група –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4421"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tqkktx3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2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група –</w:t>
            </w:r>
            <w:r w:rsidRPr="00647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c4buuij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Основи економіки</w:t>
            </w:r>
          </w:p>
        </w:tc>
        <w:tc>
          <w:tcPr>
            <w:tcW w:w="6912" w:type="dxa"/>
          </w:tcPr>
          <w:p w:rsidR="007170B2" w:rsidRPr="00C46BB2" w:rsidRDefault="001C6C40" w:rsidP="00EA4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tgamzx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Фізкультура</w:t>
            </w:r>
          </w:p>
        </w:tc>
        <w:tc>
          <w:tcPr>
            <w:tcW w:w="6912" w:type="dxa"/>
          </w:tcPr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Комплекс вправ для верхнього плечового поясу та ніг.</w:t>
            </w:r>
          </w:p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Комплекс вправ для розвитку гнучкості.</w:t>
            </w:r>
          </w:p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Піднімання тулуба з положення лежачи за 1хв..</w:t>
            </w:r>
          </w:p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Згинання та розгинання рук в упорі лежачи.</w:t>
            </w:r>
          </w:p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Стрибки через скакалку.</w:t>
            </w:r>
          </w:p>
          <w:p w:rsidR="00647549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Біг на місці до 6хв..</w:t>
            </w:r>
          </w:p>
          <w:p w:rsidR="007170B2" w:rsidRPr="00647549" w:rsidRDefault="00647549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>"Планка".</w:t>
            </w:r>
          </w:p>
        </w:tc>
      </w:tr>
      <w:tr w:rsidR="007170B2" w:rsidTr="00EA4DA6">
        <w:tc>
          <w:tcPr>
            <w:tcW w:w="2943" w:type="dxa"/>
          </w:tcPr>
          <w:p w:rsidR="007170B2" w:rsidRDefault="007170B2" w:rsidP="00EA4DA6"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6912" w:type="dxa"/>
          </w:tcPr>
          <w:p w:rsidR="0022224B" w:rsidRPr="00647549" w:rsidRDefault="0022224B" w:rsidP="00EA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Дівчата – 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zk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46B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647549" w:rsidRPr="00C46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</w:t>
            </w:r>
            <w:r w:rsidR="00647549"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47549">
              <w:rPr>
                <w:rFonts w:ascii="Times New Roman" w:hAnsi="Times New Roman" w:cs="Times New Roman"/>
                <w:sz w:val="24"/>
                <w:szCs w:val="24"/>
              </w:rPr>
              <w:t xml:space="preserve">Хлопці – </w:t>
            </w:r>
            <w:r w:rsidR="00647549" w:rsidRPr="00647549">
              <w:rPr>
                <w:rFonts w:ascii="Times New Roman" w:hAnsi="Times New Roman" w:cs="Times New Roman"/>
                <w:sz w:val="24"/>
                <w:szCs w:val="24"/>
              </w:rPr>
              <w:t>Доробити виріб</w:t>
            </w:r>
            <w:r w:rsidR="00AC5C23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 w:rsidR="00647549" w:rsidRPr="0064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5DCB" w:rsidRPr="00EA4DA6" w:rsidRDefault="00EA4DA6" w:rsidP="00EA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A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EA4DA6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</w:p>
    <w:sectPr w:rsidR="00C55DCB" w:rsidRPr="00EA4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57"/>
    <w:multiLevelType w:val="hybridMultilevel"/>
    <w:tmpl w:val="1206DC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2323"/>
    <w:multiLevelType w:val="hybridMultilevel"/>
    <w:tmpl w:val="B04E35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62E1"/>
    <w:multiLevelType w:val="hybridMultilevel"/>
    <w:tmpl w:val="FC480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5"/>
    <w:rsid w:val="001C6C40"/>
    <w:rsid w:val="001D631E"/>
    <w:rsid w:val="00203FAF"/>
    <w:rsid w:val="0022224B"/>
    <w:rsid w:val="00302554"/>
    <w:rsid w:val="00381925"/>
    <w:rsid w:val="00424CEE"/>
    <w:rsid w:val="00603888"/>
    <w:rsid w:val="00636A9C"/>
    <w:rsid w:val="00647549"/>
    <w:rsid w:val="006C3075"/>
    <w:rsid w:val="007170B2"/>
    <w:rsid w:val="00942C7F"/>
    <w:rsid w:val="009914F8"/>
    <w:rsid w:val="009C427C"/>
    <w:rsid w:val="00AC5C23"/>
    <w:rsid w:val="00C22F88"/>
    <w:rsid w:val="00C46BB2"/>
    <w:rsid w:val="00C55DCB"/>
    <w:rsid w:val="00C77710"/>
    <w:rsid w:val="00D84421"/>
    <w:rsid w:val="00EA4DA6"/>
    <w:rsid w:val="00EF7E66"/>
    <w:rsid w:val="00F30A3B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4F8"/>
    <w:pPr>
      <w:ind w:left="720"/>
      <w:contextualSpacing/>
    </w:pPr>
  </w:style>
  <w:style w:type="paragraph" w:styleId="a5">
    <w:name w:val="No Spacing"/>
    <w:uiPriority w:val="1"/>
    <w:qFormat/>
    <w:rsid w:val="00F30A3B"/>
    <w:pPr>
      <w:spacing w:after="0" w:line="240" w:lineRule="auto"/>
    </w:pPr>
    <w:rPr>
      <w:rFonts w:ascii="Times New Roman" w:hAnsi="Times New Roman" w:cs="Arial"/>
      <w:i/>
      <w:sz w:val="3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4F8"/>
    <w:pPr>
      <w:ind w:left="720"/>
      <w:contextualSpacing/>
    </w:pPr>
  </w:style>
  <w:style w:type="paragraph" w:styleId="a5">
    <w:name w:val="No Spacing"/>
    <w:uiPriority w:val="1"/>
    <w:qFormat/>
    <w:rsid w:val="00F30A3B"/>
    <w:pPr>
      <w:spacing w:after="0" w:line="240" w:lineRule="auto"/>
    </w:pPr>
    <w:rPr>
      <w:rFonts w:ascii="Times New Roman" w:hAnsi="Times New Roman" w:cs="Arial"/>
      <w:i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</dc:creator>
  <cp:keywords/>
  <dc:description/>
  <cp:lastModifiedBy>ira</cp:lastModifiedBy>
  <cp:revision>27</cp:revision>
  <dcterms:created xsi:type="dcterms:W3CDTF">2020-03-31T19:52:00Z</dcterms:created>
  <dcterms:modified xsi:type="dcterms:W3CDTF">2020-04-03T09:12:00Z</dcterms:modified>
</cp:coreProperties>
</file>