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6"/>
        <w:tblW w:w="10989" w:type="dxa"/>
        <w:tblLayout w:type="fixed"/>
        <w:tblLook w:val="04A0"/>
      </w:tblPr>
      <w:tblGrid>
        <w:gridCol w:w="2660"/>
        <w:gridCol w:w="8329"/>
      </w:tblGrid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8329" w:type="dxa"/>
          </w:tcPr>
          <w:p w:rsidR="000E01B8" w:rsidRPr="002336A9" w:rsidRDefault="008470CF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r w:rsidRPr="002336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36A9" w:rsidRPr="002336A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proofErr w:type="spellStart"/>
            <w:r w:rsidR="002336A9" w:rsidRPr="0023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uuuig</w:t>
            </w:r>
            <w:proofErr w:type="spellEnd"/>
          </w:p>
          <w:p w:rsidR="008470CF" w:rsidRPr="002336A9" w:rsidRDefault="008470CF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3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3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8329" w:type="dxa"/>
          </w:tcPr>
          <w:p w:rsidR="000E01B8" w:rsidRPr="002336A9" w:rsidRDefault="008470CF" w:rsidP="000E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r w:rsidR="0023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i2slexa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 література</w:t>
            </w:r>
          </w:p>
        </w:tc>
        <w:tc>
          <w:tcPr>
            <w:tcW w:w="8329" w:type="dxa"/>
          </w:tcPr>
          <w:p w:rsidR="000E01B8" w:rsidRDefault="006153E0" w:rsidP="006153E0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DCD" w:rsidRPr="00B92DCD">
              <w:rPr>
                <w:rFonts w:ascii="Times New Roman" w:hAnsi="Times New Roman" w:cs="Times New Roman"/>
                <w:sz w:val="24"/>
                <w:szCs w:val="24"/>
              </w:rPr>
              <w:t xml:space="preserve">Поль </w:t>
            </w:r>
            <w:r w:rsidR="00B92DCD">
              <w:rPr>
                <w:rFonts w:ascii="Times New Roman" w:hAnsi="Times New Roman" w:cs="Times New Roman"/>
                <w:sz w:val="24"/>
                <w:szCs w:val="24"/>
              </w:rPr>
              <w:t xml:space="preserve">Верлен «Поетичне мистецтво», «Осіння пісня». Особливості лірики. 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Біографія поета. Проект (за бажанням)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Аналіз поезії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Ст.174-175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Вивчити напам’ять 1 вірш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Ст. 176 (підсумки - переказувати)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Артюр Рембо 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Біографія поета ст..177-179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Ідейно-художній аналіз лірики Рембо (на вибір)</w:t>
            </w:r>
          </w:p>
          <w:p w:rsidR="00B92DCD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Виразне художнє читання ст..180</w:t>
            </w:r>
          </w:p>
          <w:p w:rsidR="00B92DCD" w:rsidRPr="002336A9" w:rsidRDefault="00B92DCD" w:rsidP="00B92DC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Моріс Метерлінк , драма «Синій птах» - читати, аналізувати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8329" w:type="dxa"/>
          </w:tcPr>
          <w:p w:rsidR="000E01B8" w:rsidRPr="00B92DCD" w:rsidRDefault="008470CF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proofErr w:type="spellStart"/>
            <w:r w:rsidR="0061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ikfy</w:t>
            </w:r>
            <w:proofErr w:type="spellEnd"/>
            <w:r w:rsidR="006153E0" w:rsidRPr="00B9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61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</w:tc>
      </w:tr>
      <w:tr w:rsidR="008470CF" w:rsidRPr="000E01B8" w:rsidTr="000E01B8">
        <w:tc>
          <w:tcPr>
            <w:tcW w:w="2660" w:type="dxa"/>
          </w:tcPr>
          <w:p w:rsidR="008470CF" w:rsidRPr="000E01B8" w:rsidRDefault="008470CF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8329" w:type="dxa"/>
            <w:vMerge w:val="restart"/>
          </w:tcPr>
          <w:p w:rsidR="008470CF" w:rsidRPr="008470CF" w:rsidRDefault="008470CF" w:rsidP="008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CF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proofErr w:type="spellStart"/>
            <w:r w:rsidRPr="0084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wbnru</w:t>
            </w:r>
            <w:proofErr w:type="spellEnd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8470CF" w:rsidRPr="000E01B8" w:rsidTr="000E01B8">
        <w:tc>
          <w:tcPr>
            <w:tcW w:w="2660" w:type="dxa"/>
          </w:tcPr>
          <w:p w:rsidR="008470CF" w:rsidRPr="000E01B8" w:rsidRDefault="008470CF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8329" w:type="dxa"/>
            <w:vMerge/>
            <w:shd w:val="clear" w:color="auto" w:fill="auto"/>
          </w:tcPr>
          <w:p w:rsidR="008470CF" w:rsidRPr="000E01B8" w:rsidRDefault="008470CF" w:rsidP="000E01B8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Громадянська освіта</w:t>
            </w:r>
          </w:p>
        </w:tc>
        <w:tc>
          <w:tcPr>
            <w:tcW w:w="8329" w:type="dxa"/>
          </w:tcPr>
          <w:p w:rsidR="000E01B8" w:rsidRPr="00153BBC" w:rsidRDefault="00153BBC" w:rsidP="001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BC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 w:rsidRPr="00153BB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5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B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153BBC"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yuxd</w:t>
            </w:r>
            <w:proofErr w:type="spellEnd"/>
            <w:r w:rsidRPr="00153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</w:t>
            </w:r>
          </w:p>
        </w:tc>
        <w:tc>
          <w:tcPr>
            <w:tcW w:w="8329" w:type="dxa"/>
          </w:tcPr>
          <w:p w:rsidR="000E01B8" w:rsidRPr="00BF0A9B" w:rsidRDefault="008470CF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proofErr w:type="spellStart"/>
            <w:r w:rsidR="00BF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dssbvbd</w:t>
            </w:r>
            <w:proofErr w:type="spellEnd"/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329" w:type="dxa"/>
            <w:vMerge w:val="restart"/>
          </w:tcPr>
          <w:p w:rsidR="000E01B8" w:rsidRPr="00C76C7A" w:rsidRDefault="008470CF" w:rsidP="000E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r w:rsidR="00C7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yeuu22r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Геометрія</w:t>
            </w:r>
          </w:p>
        </w:tc>
        <w:tc>
          <w:tcPr>
            <w:tcW w:w="8329" w:type="dxa"/>
            <w:vMerge/>
            <w:tcBorders>
              <w:bottom w:val="single" w:sz="4" w:space="0" w:color="auto"/>
            </w:tcBorders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</w:p>
        </w:tc>
        <w:tc>
          <w:tcPr>
            <w:tcW w:w="8329" w:type="dxa"/>
            <w:shd w:val="clear" w:color="auto" w:fill="auto"/>
          </w:tcPr>
          <w:p w:rsidR="000E01B8" w:rsidRPr="000E01B8" w:rsidRDefault="004B362B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1.Вивчити параграфи 51-55</w:t>
            </w:r>
            <w:r w:rsidR="000E01B8"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2. В робочому зошиті </w:t>
            </w:r>
            <w:r w:rsidR="004B362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4B362B">
              <w:rPr>
                <w:rFonts w:ascii="Times New Roman" w:hAnsi="Times New Roman" w:cs="Times New Roman"/>
                <w:sz w:val="24"/>
                <w:szCs w:val="24"/>
              </w:rPr>
              <w:t>друк.основою</w:t>
            </w:r>
            <w:proofErr w:type="spellEnd"/>
            <w:r w:rsidR="004B362B">
              <w:rPr>
                <w:rFonts w:ascii="Times New Roman" w:hAnsi="Times New Roman" w:cs="Times New Roman"/>
                <w:sz w:val="24"/>
                <w:szCs w:val="24"/>
              </w:rPr>
              <w:t xml:space="preserve"> заповнити </w:t>
            </w: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стор.</w:t>
            </w:r>
            <w:r w:rsidR="004B362B">
              <w:rPr>
                <w:rFonts w:ascii="Times New Roman" w:hAnsi="Times New Roman" w:cs="Times New Roman"/>
                <w:sz w:val="24"/>
                <w:szCs w:val="24"/>
              </w:rPr>
              <w:t>60-67</w:t>
            </w: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01B8" w:rsidRDefault="000E01B8" w:rsidP="004B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362B">
              <w:rPr>
                <w:rFonts w:ascii="Times New Roman" w:hAnsi="Times New Roman" w:cs="Times New Roman"/>
                <w:sz w:val="24"/>
                <w:szCs w:val="24"/>
              </w:rPr>
              <w:t>Виконати письмово завдання з підручника стор.205-206</w:t>
            </w:r>
          </w:p>
          <w:p w:rsidR="004B362B" w:rsidRPr="000E01B8" w:rsidRDefault="004B362B" w:rsidP="004B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Розв’язати кросворд стор.217-218 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  <w:tc>
          <w:tcPr>
            <w:tcW w:w="8329" w:type="dxa"/>
          </w:tcPr>
          <w:p w:rsidR="000E01B8" w:rsidRDefault="00BF0A9B" w:rsidP="00BF0A9B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</w:t>
            </w:r>
            <w:r w:rsidR="000E01B8" w:rsidRPr="00B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практичну роботу 5 стор.215</w:t>
            </w:r>
          </w:p>
          <w:p w:rsidR="00BF0A9B" w:rsidRDefault="00BF0A9B" w:rsidP="00BF0A9B">
            <w:pPr>
              <w:pStyle w:val="a4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дослідження на одну з тем:</w:t>
            </w:r>
          </w:p>
          <w:p w:rsidR="00BF0A9B" w:rsidRDefault="00BF0A9B" w:rsidP="00BF0A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Ангола – успішний розвиток після війни.</w:t>
            </w:r>
          </w:p>
          <w:p w:rsidR="00BF0A9B" w:rsidRDefault="00BF0A9B" w:rsidP="00BF0A9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колоніального минулого на сучасну міжнародну спеціалізацію та просторову структуру господарства країн тропічної Африки.</w:t>
            </w:r>
          </w:p>
          <w:p w:rsidR="00BF0A9B" w:rsidRPr="00BF0A9B" w:rsidRDefault="00BF0A9B" w:rsidP="00BF0A9B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параграф 39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8329" w:type="dxa"/>
          </w:tcPr>
          <w:p w:rsidR="000E01B8" w:rsidRPr="00BF0A9B" w:rsidRDefault="008470CF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proofErr w:type="spellStart"/>
            <w:r w:rsidR="00BF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dslbzk</w:t>
            </w:r>
            <w:proofErr w:type="spellEnd"/>
            <w:r w:rsidR="00BF0A9B" w:rsidRPr="00BF0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8329" w:type="dxa"/>
          </w:tcPr>
          <w:p w:rsidR="000E01B8" w:rsidRPr="00BF0A9B" w:rsidRDefault="008470CF" w:rsidP="008470C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0CF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 xml:space="preserve"> – код:</w:t>
            </w:r>
            <w:r w:rsidR="00BF0A9B" w:rsidRPr="00B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cymhfab</w:t>
            </w:r>
            <w:proofErr w:type="spellEnd"/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8329" w:type="dxa"/>
          </w:tcPr>
          <w:p w:rsidR="000E01B8" w:rsidRPr="00BF0A9B" w:rsidRDefault="008470CF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</w:t>
            </w:r>
            <w:r w:rsidRPr="00BF0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="00BF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qmd</w:t>
            </w:r>
            <w:proofErr w:type="spellEnd"/>
            <w:r w:rsidR="00BF0A9B" w:rsidRPr="00BF0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F0A9B" w:rsidRPr="00BF0A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70CF" w:rsidRPr="008470CF" w:rsidRDefault="008470CF" w:rsidP="000E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5lcp5v7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8329" w:type="dxa"/>
          </w:tcPr>
          <w:p w:rsidR="000E01B8" w:rsidRPr="00BF0A9B" w:rsidRDefault="00BF0A9B" w:rsidP="00BF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</w:t>
            </w:r>
            <w:r w:rsidRPr="00B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qlqimvo</w:t>
            </w:r>
            <w:proofErr w:type="spellEnd"/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Виконувати комплекс вправ для верхнього плечового поясу та ніг; комплекс вправ для гнучкості; піднімання тулуба з положення лежачи за 1 хв.; згинання та розгинання рук в упорі лежачи; стрибки через скакалку; біг на місці до 6 хв.; «планка».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Захист Вітчизни</w:t>
            </w:r>
          </w:p>
        </w:tc>
        <w:tc>
          <w:tcPr>
            <w:tcW w:w="8329" w:type="dxa"/>
          </w:tcPr>
          <w:p w:rsidR="000E01B8" w:rsidRPr="00076FD0" w:rsidRDefault="00076FD0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6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</w:t>
            </w:r>
            <w:proofErr w:type="spellEnd"/>
            <w:r w:rsidRPr="00076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Християнська етика</w:t>
            </w:r>
          </w:p>
        </w:tc>
        <w:tc>
          <w:tcPr>
            <w:tcW w:w="8329" w:type="dxa"/>
          </w:tcPr>
          <w:p w:rsidR="000E01B8" w:rsidRPr="008470CF" w:rsidRDefault="008470CF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код:</w:t>
            </w:r>
            <w:r w:rsidRPr="0084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qsnxts</w:t>
            </w:r>
            <w:proofErr w:type="spellEnd"/>
            <w:r w:rsidRPr="00847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4F13" w:rsidRPr="000E01B8" w:rsidRDefault="000E01B8" w:rsidP="000E0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C9C">
        <w:rPr>
          <w:rFonts w:ascii="Times New Roman" w:hAnsi="Times New Roman" w:cs="Times New Roman"/>
          <w:b/>
          <w:sz w:val="28"/>
          <w:szCs w:val="28"/>
          <w:u w:val="single"/>
        </w:rPr>
        <w:t>10 А клас</w:t>
      </w:r>
    </w:p>
    <w:sectPr w:rsidR="008F4F13" w:rsidRPr="000E01B8" w:rsidSect="000E01B8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6B1"/>
    <w:multiLevelType w:val="hybridMultilevel"/>
    <w:tmpl w:val="F1DAE4EE"/>
    <w:lvl w:ilvl="0" w:tplc="DC4CE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0031"/>
    <w:multiLevelType w:val="hybridMultilevel"/>
    <w:tmpl w:val="A2C0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5D71"/>
    <w:multiLevelType w:val="hybridMultilevel"/>
    <w:tmpl w:val="990E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7F6F"/>
    <w:multiLevelType w:val="hybridMultilevel"/>
    <w:tmpl w:val="E62CB3E0"/>
    <w:lvl w:ilvl="0" w:tplc="2BD62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440C"/>
    <w:multiLevelType w:val="hybridMultilevel"/>
    <w:tmpl w:val="A2C6F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60F0"/>
    <w:multiLevelType w:val="hybridMultilevel"/>
    <w:tmpl w:val="67DCDD4C"/>
    <w:lvl w:ilvl="0" w:tplc="F0662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B4879"/>
    <w:multiLevelType w:val="hybridMultilevel"/>
    <w:tmpl w:val="0270D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90FF7"/>
    <w:multiLevelType w:val="hybridMultilevel"/>
    <w:tmpl w:val="223EF41E"/>
    <w:lvl w:ilvl="0" w:tplc="A8D8E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8475E"/>
    <w:multiLevelType w:val="hybridMultilevel"/>
    <w:tmpl w:val="F82A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13"/>
    <w:rsid w:val="00034054"/>
    <w:rsid w:val="00076FD0"/>
    <w:rsid w:val="000E01B8"/>
    <w:rsid w:val="00153BBC"/>
    <w:rsid w:val="002336A9"/>
    <w:rsid w:val="004B362B"/>
    <w:rsid w:val="006153E0"/>
    <w:rsid w:val="008470CF"/>
    <w:rsid w:val="008F4F13"/>
    <w:rsid w:val="00B92DCD"/>
    <w:rsid w:val="00BF0A9B"/>
    <w:rsid w:val="00C76C7A"/>
    <w:rsid w:val="00F5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B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1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01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01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2020-03-17T10:41:00Z</dcterms:created>
  <dcterms:modified xsi:type="dcterms:W3CDTF">2020-04-01T16:07:00Z</dcterms:modified>
</cp:coreProperties>
</file>