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5E" w:rsidRDefault="0040215E" w:rsidP="0040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D00" w:rsidRPr="002F0312" w:rsidRDefault="0040215E" w:rsidP="002F0312">
      <w:pPr>
        <w:pStyle w:val="Standard"/>
        <w:tabs>
          <w:tab w:val="left" w:pos="5103"/>
          <w:tab w:val="left" w:pos="5953"/>
        </w:tabs>
        <w:spacing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75ED8">
        <w:rPr>
          <w:rFonts w:ascii="Arial" w:eastAsia="Times New Roman" w:hAnsi="Arial" w:cs="Arial"/>
          <w:noProof/>
          <w:sz w:val="28"/>
          <w:szCs w:val="28"/>
          <w:lang w:eastAsia="uk-UA" w:bidi="ar-SA"/>
        </w:rPr>
        <w:drawing>
          <wp:inline distT="0" distB="0" distL="0" distR="0" wp14:anchorId="62B2D824" wp14:editId="021AC95B">
            <wp:extent cx="5940425" cy="14757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Управління-освіти-колір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D4D00">
        <w:rPr>
          <w:rFonts w:ascii="Arial" w:eastAsia="Times New Roman" w:hAnsi="Arial" w:cs="Arial"/>
          <w:sz w:val="24"/>
          <w:szCs w:val="24"/>
          <w:lang w:eastAsia="uk-UA"/>
        </w:rPr>
        <w:t xml:space="preserve">Управління освіти департаменту гуманітарної політики Львівської міської ради оголошує конкурс на заміщення посади директора </w:t>
      </w:r>
      <w:r w:rsidRPr="009D4D00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середньої загальноосвітньої школи №90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D4D00">
        <w:rPr>
          <w:rFonts w:ascii="Arial" w:eastAsia="Times New Roman" w:hAnsi="Arial" w:cs="Arial"/>
          <w:sz w:val="24"/>
          <w:szCs w:val="24"/>
          <w:lang w:eastAsia="uk-UA"/>
        </w:rPr>
        <w:t>Найменування і місцезнаходження закладу освіти:</w:t>
      </w:r>
      <w:r w:rsidRPr="009D4D00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 середня загальноосвітня школа №90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 xml:space="preserve">, Львівська область,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eastAsia="uk-UA"/>
        </w:rPr>
        <w:t>м.Львів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eastAsia="uk-UA"/>
        </w:rPr>
        <w:t>, вул. Антоненка-Давидовича, буд. 2.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D4D00">
        <w:rPr>
          <w:rFonts w:ascii="Arial" w:eastAsia="Times New Roman" w:hAnsi="Arial" w:cs="Arial"/>
          <w:sz w:val="24"/>
          <w:szCs w:val="24"/>
          <w:lang w:eastAsia="uk-UA"/>
        </w:rPr>
        <w:t xml:space="preserve">Найменування посади: директор </w:t>
      </w:r>
      <w:r w:rsidRPr="009D4D00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середньої загальноосвітньої школи №90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9D4D00">
        <w:rPr>
          <w:rFonts w:ascii="Arial" w:eastAsia="Times New Roman" w:hAnsi="Arial" w:cs="Arial"/>
          <w:sz w:val="24"/>
          <w:szCs w:val="24"/>
          <w:lang w:eastAsia="uk-UA"/>
        </w:rPr>
        <w:t>Умови оплати праці:</w:t>
      </w:r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eastAsia="uk-UA"/>
        </w:rPr>
        <w:t xml:space="preserve"> посадовий оклад, доплати, надбавки директору закладу освіти встановлюються відповідно до постанови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наказу МОН від 26.09.2005 №557 «Про впорядкування умов оплати праці та затвердження схем тарифних розрядів працівників навчальних закладів, установ освіти та наукових установ», інших нормативних документів.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Кваліфікаційні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вимоги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:</w:t>
      </w:r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 xml:space="preserve"> 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громадянство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України;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вільне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володіння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державною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мовою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;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вища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освіта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ступеня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не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нижче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магістра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(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спеціаліста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);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стаж педагогічної та/або науково-педагогічної роботи не менше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трьох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років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;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стан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фізичного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і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психічного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здоров’я, що не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перешкоджає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виконанню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професійних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обов’язків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.  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ru-RU" w:eastAsia="uk-UA"/>
        </w:rPr>
      </w:pPr>
      <w:r w:rsidRPr="009D4D0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ru-RU" w:eastAsia="uk-UA"/>
        </w:rPr>
        <w:tab/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Додаткові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вимоги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: 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досвід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в організації,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виконанні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та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стратегії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розвитку освітніх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проектів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; 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лідерські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якості: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ініціативність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вміння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керувати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мотивувати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і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організовувати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роботу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команди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; 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вміння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володіти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процесами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делегування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та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планування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в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роботі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; 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високі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комунікативні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навички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: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взаємодія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з батьками, учнями та працівниками;</w:t>
      </w:r>
    </w:p>
    <w:p w:rsidR="009D4D00" w:rsidRPr="009D4D00" w:rsidRDefault="009D4D00" w:rsidP="009D4D0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  <w:lang w:val="ru-RU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високі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презентаційні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навики</w:t>
      </w:r>
      <w:proofErr w:type="spellEnd"/>
      <w:r w:rsidRPr="009D4D00">
        <w:rPr>
          <w:rFonts w:ascii="Arial" w:eastAsia="Times New Roman" w:hAnsi="Arial" w:cs="Arial"/>
          <w:sz w:val="24"/>
          <w:szCs w:val="24"/>
          <w:shd w:val="clear" w:color="auto" w:fill="FFFFFF"/>
          <w:lang w:val="ru-RU" w:eastAsia="uk-UA"/>
        </w:rPr>
        <w:t>.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Вичерпний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перелік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документів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для участі у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конкурсі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: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lastRenderedPageBreak/>
        <w:t>заява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про участь у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конкурсі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наданням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згоди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обробку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персональних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даних відповідно до </w:t>
      </w:r>
      <w:hyperlink r:id="rId6" w:tgtFrame="_blank" w:history="1">
        <w:r w:rsidRPr="009D4D0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ru-RU" w:eastAsia="uk-UA"/>
          </w:rPr>
          <w:t>Закону України</w:t>
        </w:r>
      </w:hyperlink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«Про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захист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персональних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даних»;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автобіографія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та/або резюме (за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вибором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учасника конкурсу);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копія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паспорта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громадянина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України;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копія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документа про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вищу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освіту (з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додатком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що є його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невід’ємною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частиною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) не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нижче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освітнього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ступеня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магістра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(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спеціаліста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);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документ, що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підтверджує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вільне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володіння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державною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мовою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копія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трудової книжки чи інших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документів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що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підтверджують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стаж педагогічної (науково-педагогічної) роботи не менше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трьох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років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на день їх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подання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(крім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приватних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корпоративних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закладів освіти);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довідка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відсутність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судимості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довідка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про проходження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попереднього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(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періодичного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)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психіатричного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огляду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;</w:t>
      </w:r>
    </w:p>
    <w:p w:rsidR="009D4D00" w:rsidRPr="009D4D00" w:rsidRDefault="009D4D00" w:rsidP="009D4D0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1276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мотиваційний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лист,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складений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довільній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формі.</w:t>
      </w:r>
    </w:p>
    <w:p w:rsidR="009D4D00" w:rsidRPr="009D4D00" w:rsidRDefault="009D4D00" w:rsidP="009D4D0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Термін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прийняття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документів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: до 2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0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.1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2021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9D4D00" w:rsidRPr="009D4D00" w:rsidRDefault="009D4D00" w:rsidP="009D4D0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Дата і місце початку конкурсного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відбору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о 10:00 год. 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19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01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.202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>2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 конференц-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залі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управління освіти департаменту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гуманітарної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політики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Львівської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міської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ради (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м.Львів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пл.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Ринок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, 9, 4 поверх).</w:t>
      </w:r>
    </w:p>
    <w:p w:rsidR="009D4D00" w:rsidRPr="009D4D00" w:rsidRDefault="009D4D00" w:rsidP="009D4D00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Етапи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проведення конкурсного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відбору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тривалість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конкурсного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відбору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перший етап -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тестова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перевірка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знань та вирішення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ситуаційного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завдання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(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тривалість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виконання завдань кандидатом (-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ами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) – 1 год. 30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хв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.),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другий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етап -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публічна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та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відкрита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презентація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державною </w:t>
      </w:r>
      <w:proofErr w:type="spellStart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>мовою</w:t>
      </w:r>
      <w:proofErr w:type="spellEnd"/>
      <w:r w:rsidRPr="009D4D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ru-RU" w:eastAsia="uk-UA"/>
        </w:rPr>
        <w:t xml:space="preserve"> перспективного плану розвитку </w:t>
      </w:r>
      <w:r w:rsidRPr="009D4D00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середньої загальноосвітньої школи №90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(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тривалість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виступу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кандидата – до 20 </w:t>
      </w:r>
      <w:proofErr w:type="spellStart"/>
      <w:proofErr w:type="gram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хв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.,</w:t>
      </w:r>
      <w:proofErr w:type="gram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запитання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і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обговорення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 – до 20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хв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.)</w:t>
      </w:r>
    </w:p>
    <w:p w:rsidR="009D4D00" w:rsidRPr="009D4D00" w:rsidRDefault="009D4D00" w:rsidP="009D4D0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Місце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подання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документів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для участі в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конкурсі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управління освіти департаменту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гуманітарної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політики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Львівської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міської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ради, м.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Львів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пл.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Ринок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9, 4 поверх,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каб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. №7.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Прийом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документів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здійснюватиметься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понеділка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по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четвер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 8:00 год. по 17:00 год. та в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п’ятницю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  <w:r w:rsidRPr="009D4D00">
        <w:rPr>
          <w:rFonts w:ascii="Arial" w:eastAsia="Times New Roman" w:hAnsi="Arial" w:cs="Arial"/>
          <w:sz w:val="24"/>
          <w:szCs w:val="24"/>
          <w:lang w:eastAsia="uk-UA"/>
        </w:rPr>
        <w:t xml:space="preserve">26.11.2021 з 8:00 год. по 15:45 </w:t>
      </w:r>
      <w:proofErr w:type="gramStart"/>
      <w:r w:rsidRPr="009D4D00">
        <w:rPr>
          <w:rFonts w:ascii="Arial" w:eastAsia="Times New Roman" w:hAnsi="Arial" w:cs="Arial"/>
          <w:sz w:val="24"/>
          <w:szCs w:val="24"/>
          <w:lang w:eastAsia="uk-UA"/>
        </w:rPr>
        <w:t>год.,</w:t>
      </w:r>
      <w:proofErr w:type="gramEnd"/>
      <w:r w:rsidRPr="009D4D00">
        <w:rPr>
          <w:rFonts w:ascii="Arial" w:eastAsia="Times New Roman" w:hAnsi="Arial" w:cs="Arial"/>
          <w:sz w:val="24"/>
          <w:szCs w:val="24"/>
          <w:lang w:eastAsia="uk-UA"/>
        </w:rPr>
        <w:t xml:space="preserve"> 03.12.2021 та 10.12.2021 з 8:00 год. по 15:00 год., 17.12.2021 з 8:00 год. по 15:30 год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9D4D00" w:rsidRPr="009D4D00" w:rsidRDefault="009D4D00" w:rsidP="009D4D0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Контакти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відповідальної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особи: </w:t>
      </w:r>
      <w:proofErr w:type="spellStart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Свистунович</w:t>
      </w:r>
      <w:proofErr w:type="spellEnd"/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Ольга, тел.</w:t>
      </w:r>
      <w:r w:rsidRPr="009D4D00">
        <w:rPr>
          <w:rFonts w:eastAsia="Times New Roman"/>
          <w:sz w:val="24"/>
          <w:szCs w:val="24"/>
          <w:lang w:val="ru-RU"/>
        </w:rPr>
        <w:t xml:space="preserve"> </w:t>
      </w:r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 xml:space="preserve">254-60-49, </w:t>
      </w:r>
      <w:hyperlink r:id="rId7" w:history="1">
        <w:r w:rsidRPr="009D4D00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ru-RU" w:eastAsia="uk-UA"/>
          </w:rPr>
          <w:t>osvitalviv@ukr.net</w:t>
        </w:r>
      </w:hyperlink>
      <w:r w:rsidRPr="009D4D00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40215E" w:rsidRDefault="0040215E" w:rsidP="0040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02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87AE7"/>
    <w:multiLevelType w:val="hybridMultilevel"/>
    <w:tmpl w:val="623E596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12549E"/>
    <w:multiLevelType w:val="hybridMultilevel"/>
    <w:tmpl w:val="CEE252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23"/>
    <w:rsid w:val="00113E7F"/>
    <w:rsid w:val="00213022"/>
    <w:rsid w:val="00244C67"/>
    <w:rsid w:val="002D5C26"/>
    <w:rsid w:val="002F0312"/>
    <w:rsid w:val="0040215E"/>
    <w:rsid w:val="00624EFC"/>
    <w:rsid w:val="00662B39"/>
    <w:rsid w:val="006C1809"/>
    <w:rsid w:val="006D38C8"/>
    <w:rsid w:val="007A4DE7"/>
    <w:rsid w:val="008C561B"/>
    <w:rsid w:val="008E0B23"/>
    <w:rsid w:val="009D4D00"/>
    <w:rsid w:val="00AB1007"/>
    <w:rsid w:val="00C37062"/>
    <w:rsid w:val="00E63FC5"/>
    <w:rsid w:val="00F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AA01-8CFF-443B-A772-001AF86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2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1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3E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4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lv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Свистунович Ольга</dc:creator>
  <cp:keywords/>
  <dc:description/>
  <cp:lastModifiedBy>User</cp:lastModifiedBy>
  <cp:revision>4</cp:revision>
  <cp:lastPrinted>2021-11-22T08:21:00Z</cp:lastPrinted>
  <dcterms:created xsi:type="dcterms:W3CDTF">2021-11-22T15:46:00Z</dcterms:created>
  <dcterms:modified xsi:type="dcterms:W3CDTF">2021-11-23T06:18:00Z</dcterms:modified>
</cp:coreProperties>
</file>