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20" w:rsidRDefault="00B02568" w:rsidP="00B02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68">
        <w:rPr>
          <w:rFonts w:ascii="Times New Roman" w:hAnsi="Times New Roman" w:cs="Times New Roman"/>
          <w:b/>
          <w:sz w:val="28"/>
          <w:szCs w:val="28"/>
        </w:rPr>
        <w:t>Результати опитування щодо якості харчування у школі</w:t>
      </w:r>
    </w:p>
    <w:p w:rsidR="00711D57" w:rsidRDefault="00711D57" w:rsidP="00B02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57" w:rsidRDefault="00711D57" w:rsidP="00B02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568" w:rsidRPr="00711D57" w:rsidRDefault="00881A46" w:rsidP="00711D57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Ваша дитина харчується у школі?</w:t>
      </w:r>
    </w:p>
    <w:p w:rsidR="00881A46" w:rsidRDefault="00881A46" w:rsidP="00B02568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781E066E" wp14:editId="32E99629">
            <wp:extent cx="6362700" cy="32004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1D57" w:rsidRDefault="00711D57" w:rsidP="00B02568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11D57" w:rsidRDefault="00711D57" w:rsidP="00B02568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Pr="00711D57" w:rsidRDefault="00711D57" w:rsidP="00711D57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Якщо Ваша дитина харчується у школі, то наскільки Ви задоволені харчуванням?</w:t>
      </w:r>
    </w:p>
    <w:p w:rsidR="00711D57" w:rsidRPr="00711D57" w:rsidRDefault="00711D57" w:rsidP="00711D57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781E066E" wp14:editId="32E99629">
            <wp:extent cx="6362700" cy="3514725"/>
            <wp:effectExtent l="0" t="0" r="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1A46" w:rsidRDefault="00881A46" w:rsidP="00B02568">
      <w:pPr>
        <w:tabs>
          <w:tab w:val="left" w:pos="5835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02568" w:rsidRPr="00711D57" w:rsidRDefault="00B02568" w:rsidP="00711D57">
      <w:pPr>
        <w:tabs>
          <w:tab w:val="left" w:pos="5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Чи цікавитеся Ви щоденним меню в їдальні школи?</w:t>
      </w: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B02568" w:rsidRDefault="00B02568" w:rsidP="00B02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>
            <wp:extent cx="63627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02568" w:rsidRPr="00711D57" w:rsidRDefault="00B02568" w:rsidP="00711D57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 завжди Ваша дитина з'їдає свою порцію в їдальні школи?</w:t>
      </w:r>
    </w:p>
    <w:p w:rsidR="00B02568" w:rsidRDefault="00B02568" w:rsidP="00B02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03C0EA5E" wp14:editId="1AEBBC7E">
            <wp:extent cx="63627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11D57" w:rsidRDefault="00711D57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11D57" w:rsidRDefault="00711D57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11D57" w:rsidRDefault="00711D57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Pr="00711D57" w:rsidRDefault="00A2283F" w:rsidP="00711D57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Чи задоволені Ви якістю й асортиментом їжі?</w:t>
      </w:r>
    </w:p>
    <w:p w:rsidR="00A2283F" w:rsidRDefault="00A2283F" w:rsidP="00B02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6431EDF7" wp14:editId="6A83107E">
            <wp:extent cx="63627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Pr="00711D57" w:rsidRDefault="00A2283F" w:rsidP="00711D57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 задоволені Ви культурою обслуговування в їдальні школи?</w:t>
      </w:r>
    </w:p>
    <w:p w:rsidR="00A2283F" w:rsidRDefault="00A2283F" w:rsidP="00B02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341A8CB0" wp14:editId="79940A02">
            <wp:extent cx="6362700" cy="32004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283F" w:rsidRPr="00711D57" w:rsidRDefault="00A2283F" w:rsidP="00711D57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711D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Що, на Вашу думку, необхідно покращити у шкільній їдальні?</w:t>
      </w:r>
    </w:p>
    <w:p w:rsidR="00A2283F" w:rsidRPr="00A2283F" w:rsidRDefault="00A2283F" w:rsidP="00B0256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uk-UA"/>
        </w:rPr>
        <w:drawing>
          <wp:inline distT="0" distB="0" distL="0" distR="0" wp14:anchorId="3E4A81AD" wp14:editId="4B5DAB2E">
            <wp:extent cx="6362700" cy="523875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2283F" w:rsidRPr="00A2283F" w:rsidSect="00B025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4BA9"/>
    <w:multiLevelType w:val="hybridMultilevel"/>
    <w:tmpl w:val="40F6A148"/>
    <w:lvl w:ilvl="0" w:tplc="F22AC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0"/>
    <w:rsid w:val="00632D20"/>
    <w:rsid w:val="00711D57"/>
    <w:rsid w:val="00881A46"/>
    <w:rsid w:val="00A2283F"/>
    <w:rsid w:val="00B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1891-F1CC-409F-BB70-5A2A885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94728652930358"/>
          <c:y val="0.15889138857642796"/>
          <c:w val="0.34844075628271015"/>
          <c:h val="0.69273340832395947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21,7%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8785421283418"/>
                  <c:y val="-0.125772090988626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258930956983666"/>
                  <c:y val="-0.145074678165229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34,9%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Так, завжди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0.217</c:v>
                </c:pt>
                <c:pt idx="1">
                  <c:v>0.26</c:v>
                </c:pt>
                <c:pt idx="2">
                  <c:v>0.34899999999999998</c:v>
                </c:pt>
                <c:pt idx="3" formatCode="0%">
                  <c:v>0.17299999999999999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94728652930358"/>
          <c:y val="0.15889138857642796"/>
          <c:w val="0.34844075628271015"/>
          <c:h val="0.69273340832395947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151162242444243E-2"/>
                  <c:y val="0.198803587051618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10,4%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9881496848822"/>
                  <c:y val="-0.234183227096612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59,2%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660128561774089"/>
                  <c:y val="0.104925321834770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25,3%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Повністю задоволений</c:v>
                </c:pt>
                <c:pt idx="1">
                  <c:v>Переважно задоволений</c:v>
                </c:pt>
                <c:pt idx="2">
                  <c:v>Переважно незадоволений</c:v>
                </c:pt>
                <c:pt idx="3">
                  <c:v>Повністю незадоволений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0.104</c:v>
                </c:pt>
                <c:pt idx="1">
                  <c:v>0.59199999999999997</c:v>
                </c:pt>
                <c:pt idx="2">
                  <c:v>0.253</c:v>
                </c:pt>
                <c:pt idx="3" formatCode="0%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94728652930358"/>
          <c:y val="0.15889138857642796"/>
          <c:w val="0.34844075628271015"/>
          <c:h val="0.69273340832395947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853738334791485"/>
                  <c:y val="-0.212534995625546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Іноді</c:v>
                </c:pt>
                <c:pt idx="3">
                  <c:v>Інше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0.318</c:v>
                </c:pt>
                <c:pt idx="1">
                  <c:v>1.7999999999999999E-2</c:v>
                </c:pt>
                <c:pt idx="2">
                  <c:v>0.56499999999999995</c:v>
                </c:pt>
                <c:pt idx="3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3812375249500993E-2"/>
                  <c:y val="0.158932320959880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21,2%</a:t>
                    </a:r>
                  </a:p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820359281437126E-2"/>
                      <c:h val="8.730158730158729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2803841136624395E-2"/>
                  <c:y val="-0.617219253843269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75249500998003"/>
                      <c:h val="0.2035714285714285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0653181825325729E-2"/>
                  <c:y val="0.523809523809523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68,8%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Аркуш1!$B$2:$B$4</c:f>
              <c:numCache>
                <c:formatCode>0.00%</c:formatCode>
                <c:ptCount val="3"/>
                <c:pt idx="0">
                  <c:v>0.21199999999999999</c:v>
                </c:pt>
                <c:pt idx="1">
                  <c:v>0.68799999999999994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3812375249500993E-2"/>
                  <c:y val="0.158932320959880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21,2%</a:t>
                    </a:r>
                  </a:p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820359281437126E-2"/>
                      <c:h val="8.730158730158729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673699844405685"/>
                  <c:y val="-3.12646856642919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70459081836326"/>
                      <c:h val="0.2035714285714285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1658132553790057"/>
                  <c:y val="-9.9576302962129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62,4%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завжди</c:v>
                </c:pt>
              </c:strCache>
            </c:strRef>
          </c:cat>
          <c:val>
            <c:numRef>
              <c:f>Аркуш1!$B$2:$B$4</c:f>
              <c:numCache>
                <c:formatCode>0.00%</c:formatCode>
                <c:ptCount val="3"/>
                <c:pt idx="0">
                  <c:v>0.21199999999999999</c:v>
                </c:pt>
                <c:pt idx="1">
                  <c:v>0.16500000000000001</c:v>
                </c:pt>
                <c:pt idx="2">
                  <c:v>0.624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3772455089820368"/>
                  <c:y val="3.59164479440070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44,7%</a:t>
                    </a:r>
                  </a:p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820359281437126E-2"/>
                      <c:h val="8.730158730158729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6895736086881355E-2"/>
                  <c:y val="-0.193963098362704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14,7%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70459081836326"/>
                      <c:h val="0.2035714285714285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3055338142612413"/>
                  <c:y val="0.12264591926009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завжди</c:v>
                </c:pt>
              </c:strCache>
            </c:strRef>
          </c:cat>
          <c:val>
            <c:numRef>
              <c:f>Аркуш1!$B$2:$B$4</c:f>
              <c:numCache>
                <c:formatCode>0.00%</c:formatCode>
                <c:ptCount val="3"/>
                <c:pt idx="0">
                  <c:v>0.44700000000000001</c:v>
                </c:pt>
                <c:pt idx="1">
                  <c:v>0.14699999999999999</c:v>
                </c:pt>
                <c:pt idx="2">
                  <c:v>0.40600000000000003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32703097741524"/>
          <c:y val="6.2066588724709937E-2"/>
          <c:w val="0.45968142455246985"/>
          <c:h val="0.5493151906995525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8.3832335329341312E-2"/>
                  <c:y val="0.119412915851272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21%</a:t>
                    </a:r>
                  </a:p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820359281437126E-2"/>
                      <c:h val="8.730158730158729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7268510223647193"/>
                  <c:y val="-6.0962242733356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70459081836326"/>
                      <c:h val="0.2035714285714285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0733022144687006E-2"/>
                  <c:y val="-0.198293500983609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033853552737046"/>
                  <c:y val="-2.7454170968354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460661354456441"/>
                  <c:y val="6.2523485934121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7666713816461601E-2"/>
                  <c:y val="9.556456127915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Усе задовільняє</c:v>
                </c:pt>
                <c:pt idx="1">
                  <c:v>Урізноманітнити меню</c:v>
                </c:pt>
                <c:pt idx="2">
                  <c:v>Оновити інтер'єр</c:v>
                </c:pt>
                <c:pt idx="3">
                  <c:v>Щоб їжа була тепла</c:v>
                </c:pt>
                <c:pt idx="4">
                  <c:v>Покращити обслуговування</c:v>
                </c:pt>
                <c:pt idx="5">
                  <c:v>Не була в їдальні, вся інформація зі слів дитини</c:v>
                </c:pt>
                <c:pt idx="6">
                  <c:v>Важко відповісти</c:v>
                </c:pt>
              </c:strCache>
            </c:strRef>
          </c:cat>
          <c:val>
            <c:numRef>
              <c:f>Аркуш1!$B$2:$B$8</c:f>
              <c:numCache>
                <c:formatCode>0.00%</c:formatCode>
                <c:ptCount val="7"/>
                <c:pt idx="0">
                  <c:v>0.21</c:v>
                </c:pt>
                <c:pt idx="1">
                  <c:v>0.37</c:v>
                </c:pt>
                <c:pt idx="2">
                  <c:v>0.35</c:v>
                </c:pt>
                <c:pt idx="3" formatCode="0%">
                  <c:v>0.18</c:v>
                </c:pt>
                <c:pt idx="4" formatCode="0%">
                  <c:v>0.16</c:v>
                </c:pt>
                <c:pt idx="5" formatCode="0%">
                  <c:v>0.12</c:v>
                </c:pt>
                <c:pt idx="6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251544155782924"/>
          <c:y val="0.15622371748985925"/>
          <c:w val="0.3657076398384333"/>
          <c:h val="0.496412263535551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3</cp:revision>
  <dcterms:created xsi:type="dcterms:W3CDTF">2022-01-27T12:10:00Z</dcterms:created>
  <dcterms:modified xsi:type="dcterms:W3CDTF">2022-01-27T12:51:00Z</dcterms:modified>
</cp:coreProperties>
</file>