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FAC" w:rsidRPr="00581FAC" w:rsidRDefault="00581FAC" w:rsidP="00581FAC">
      <w:pPr>
        <w:pStyle w:val="4"/>
        <w:spacing w:before="0" w:line="295" w:lineRule="atLeast"/>
        <w:jc w:val="center"/>
        <w:rPr>
          <w:rStyle w:val="a6"/>
          <w:rFonts w:ascii="Times New Roman" w:hAnsi="Times New Roman" w:cs="Times New Roman"/>
          <w:color w:val="auto"/>
          <w:sz w:val="40"/>
          <w:szCs w:val="40"/>
        </w:rPr>
      </w:pPr>
      <w:r w:rsidRPr="00581FAC">
        <w:rPr>
          <w:rStyle w:val="a6"/>
          <w:rFonts w:ascii="Times New Roman" w:hAnsi="Times New Roman" w:cs="Times New Roman"/>
          <w:color w:val="auto"/>
          <w:sz w:val="40"/>
          <w:szCs w:val="40"/>
        </w:rPr>
        <w:t>СЗШ № 90 розпочинає прийом документів</w:t>
      </w:r>
      <w:r w:rsidRPr="00581FAC">
        <w:rPr>
          <w:rFonts w:ascii="Times New Roman" w:hAnsi="Times New Roman" w:cs="Times New Roman"/>
          <w:i w:val="0"/>
          <w:iCs w:val="0"/>
          <w:color w:val="auto"/>
          <w:sz w:val="40"/>
          <w:szCs w:val="40"/>
        </w:rPr>
        <w:br/>
      </w:r>
      <w:r w:rsidRPr="00581FAC">
        <w:rPr>
          <w:rStyle w:val="a6"/>
          <w:rFonts w:ascii="Times New Roman" w:hAnsi="Times New Roman" w:cs="Times New Roman"/>
          <w:color w:val="auto"/>
          <w:sz w:val="40"/>
          <w:szCs w:val="40"/>
        </w:rPr>
        <w:t>до 1-го класу</w:t>
      </w:r>
      <w:r w:rsidRPr="00581FAC">
        <w:rPr>
          <w:rFonts w:ascii="Times New Roman" w:hAnsi="Times New Roman" w:cs="Times New Roman"/>
          <w:i w:val="0"/>
          <w:iCs w:val="0"/>
          <w:color w:val="auto"/>
          <w:sz w:val="40"/>
          <w:szCs w:val="40"/>
        </w:rPr>
        <w:br/>
      </w:r>
      <w:r w:rsidRPr="00581FAC">
        <w:rPr>
          <w:rStyle w:val="a6"/>
          <w:rFonts w:ascii="Times New Roman" w:hAnsi="Times New Roman" w:cs="Times New Roman"/>
          <w:color w:val="auto"/>
          <w:sz w:val="40"/>
          <w:szCs w:val="40"/>
        </w:rPr>
        <w:t>на 202</w:t>
      </w:r>
      <w:r w:rsidR="002F2B15">
        <w:rPr>
          <w:rStyle w:val="a6"/>
          <w:rFonts w:ascii="Times New Roman" w:hAnsi="Times New Roman" w:cs="Times New Roman"/>
          <w:color w:val="auto"/>
          <w:sz w:val="40"/>
          <w:szCs w:val="40"/>
        </w:rPr>
        <w:t>5</w:t>
      </w:r>
      <w:r w:rsidRPr="00581FAC">
        <w:rPr>
          <w:rStyle w:val="a6"/>
          <w:rFonts w:ascii="Times New Roman" w:hAnsi="Times New Roman" w:cs="Times New Roman"/>
          <w:color w:val="auto"/>
          <w:sz w:val="40"/>
          <w:szCs w:val="40"/>
        </w:rPr>
        <w:t>-202</w:t>
      </w:r>
      <w:r w:rsidR="002F2B15">
        <w:rPr>
          <w:rStyle w:val="a6"/>
          <w:rFonts w:ascii="Times New Roman" w:hAnsi="Times New Roman" w:cs="Times New Roman"/>
          <w:color w:val="auto"/>
          <w:sz w:val="40"/>
          <w:szCs w:val="40"/>
        </w:rPr>
        <w:t>6</w:t>
      </w:r>
      <w:r w:rsidR="003E0381">
        <w:rPr>
          <w:rStyle w:val="a6"/>
          <w:rFonts w:ascii="Times New Roman" w:hAnsi="Times New Roman" w:cs="Times New Roman"/>
          <w:color w:val="auto"/>
          <w:sz w:val="40"/>
          <w:szCs w:val="40"/>
        </w:rPr>
        <w:t xml:space="preserve"> </w:t>
      </w:r>
      <w:r w:rsidRPr="00581FAC">
        <w:rPr>
          <w:rStyle w:val="a6"/>
          <w:rFonts w:ascii="Times New Roman" w:hAnsi="Times New Roman" w:cs="Times New Roman"/>
          <w:color w:val="auto"/>
          <w:sz w:val="40"/>
          <w:szCs w:val="40"/>
        </w:rPr>
        <w:t>навчальний рік.</w:t>
      </w:r>
    </w:p>
    <w:p w:rsidR="00581FAC" w:rsidRPr="00C110EB" w:rsidRDefault="00581FAC" w:rsidP="00581FAC">
      <w:pPr>
        <w:pStyle w:val="4"/>
        <w:spacing w:before="0" w:line="295" w:lineRule="atLeast"/>
        <w:jc w:val="center"/>
        <w:rPr>
          <w:rFonts w:ascii="Times New Roman" w:hAnsi="Times New Roman" w:cs="Times New Roman"/>
          <w:color w:val="auto"/>
          <w:sz w:val="33"/>
          <w:szCs w:val="33"/>
        </w:rPr>
      </w:pPr>
    </w:p>
    <w:p w:rsidR="00DB1C12" w:rsidRPr="00DB1C12" w:rsidRDefault="00DB1C12" w:rsidP="00DB1C12">
      <w:pPr>
        <w:shd w:val="clear" w:color="auto" w:fill="F9FAFF"/>
        <w:spacing w:line="240" w:lineRule="auto"/>
        <w:rPr>
          <w:rFonts w:ascii="Arial" w:eastAsia="Times New Roman" w:hAnsi="Arial" w:cs="Arial"/>
          <w:spacing w:val="2"/>
          <w:sz w:val="26"/>
          <w:szCs w:val="26"/>
          <w:lang w:eastAsia="uk-UA"/>
        </w:rPr>
      </w:pPr>
    </w:p>
    <w:p w:rsidR="00DB1C12" w:rsidRPr="00581FAC" w:rsidRDefault="00DB1C12" w:rsidP="00DB1C12">
      <w:pPr>
        <w:pStyle w:val="Standard"/>
        <w:rPr>
          <w:b/>
          <w:i/>
          <w:color w:val="7030A0"/>
          <w:sz w:val="36"/>
          <w:szCs w:val="36"/>
        </w:rPr>
      </w:pPr>
      <w:r w:rsidRPr="00581FAC">
        <w:rPr>
          <w:b/>
          <w:i/>
          <w:color w:val="7030A0"/>
          <w:sz w:val="36"/>
          <w:szCs w:val="36"/>
        </w:rPr>
        <w:t xml:space="preserve">Територія обслуговування СЗШ №90 </w:t>
      </w:r>
      <w:proofErr w:type="spellStart"/>
      <w:r w:rsidRPr="00581FAC">
        <w:rPr>
          <w:b/>
          <w:i/>
          <w:color w:val="7030A0"/>
          <w:sz w:val="36"/>
          <w:szCs w:val="36"/>
        </w:rPr>
        <w:t>м.Львова</w:t>
      </w:r>
      <w:proofErr w:type="spellEnd"/>
    </w:p>
    <w:p w:rsidR="00DB1C12" w:rsidRPr="00DB1C12" w:rsidRDefault="00DB1C12" w:rsidP="00DB1C12">
      <w:pPr>
        <w:pStyle w:val="Standard"/>
        <w:shd w:val="clear" w:color="auto" w:fill="FFFFFF"/>
        <w:rPr>
          <w:b/>
          <w:sz w:val="28"/>
          <w:szCs w:val="28"/>
        </w:rPr>
      </w:pPr>
    </w:p>
    <w:p w:rsidR="00DB1C12" w:rsidRPr="00DB1C12" w:rsidRDefault="00DB1C12" w:rsidP="00DB1C12">
      <w:pPr>
        <w:pStyle w:val="Standard"/>
        <w:numPr>
          <w:ilvl w:val="0"/>
          <w:numId w:val="4"/>
        </w:numPr>
        <w:shd w:val="clear" w:color="auto" w:fill="FFFFFF"/>
        <w:rPr>
          <w:b/>
          <w:i/>
          <w:sz w:val="28"/>
          <w:szCs w:val="28"/>
        </w:rPr>
      </w:pPr>
      <w:r w:rsidRPr="00DB1C12">
        <w:rPr>
          <w:b/>
          <w:i/>
          <w:sz w:val="28"/>
          <w:szCs w:val="28"/>
        </w:rPr>
        <w:t xml:space="preserve">вул. Б. Антоненка-Давидовича, 1, 3, 7, 8-А, 9; </w:t>
      </w:r>
    </w:p>
    <w:p w:rsidR="00DB1C12" w:rsidRPr="00DB1C12" w:rsidRDefault="00DB1C12" w:rsidP="00DB1C12">
      <w:pPr>
        <w:pStyle w:val="Standard"/>
        <w:shd w:val="clear" w:color="auto" w:fill="FFFFFF"/>
        <w:rPr>
          <w:b/>
          <w:i/>
          <w:sz w:val="28"/>
          <w:szCs w:val="28"/>
        </w:rPr>
      </w:pPr>
    </w:p>
    <w:p w:rsidR="00DB1C12" w:rsidRPr="00DB1C12" w:rsidRDefault="00DB1C12" w:rsidP="00DB1C12">
      <w:pPr>
        <w:pStyle w:val="Standard"/>
        <w:numPr>
          <w:ilvl w:val="0"/>
          <w:numId w:val="4"/>
        </w:numPr>
        <w:shd w:val="clear" w:color="auto" w:fill="FFFFFF"/>
        <w:rPr>
          <w:b/>
          <w:i/>
          <w:sz w:val="28"/>
          <w:szCs w:val="28"/>
        </w:rPr>
      </w:pPr>
      <w:r w:rsidRPr="00DB1C12">
        <w:rPr>
          <w:b/>
          <w:i/>
          <w:sz w:val="28"/>
          <w:szCs w:val="28"/>
        </w:rPr>
        <w:t>вул. І. Кавалерідзе, 2-14 (п</w:t>
      </w:r>
      <w:bookmarkStart w:id="0" w:name="_GoBack"/>
      <w:bookmarkEnd w:id="0"/>
      <w:r w:rsidRPr="00DB1C12">
        <w:rPr>
          <w:b/>
          <w:i/>
          <w:sz w:val="28"/>
          <w:szCs w:val="28"/>
        </w:rPr>
        <w:t xml:space="preserve">арні); </w:t>
      </w:r>
    </w:p>
    <w:p w:rsidR="00DB1C12" w:rsidRPr="00DB1C12" w:rsidRDefault="00DB1C12" w:rsidP="00DB1C12">
      <w:pPr>
        <w:pStyle w:val="Standard"/>
        <w:shd w:val="clear" w:color="auto" w:fill="FFFFFF"/>
        <w:rPr>
          <w:b/>
          <w:i/>
          <w:sz w:val="28"/>
          <w:szCs w:val="28"/>
        </w:rPr>
      </w:pPr>
    </w:p>
    <w:p w:rsidR="00DB1C12" w:rsidRPr="00DB1C12" w:rsidRDefault="00DB1C12" w:rsidP="00DB1C12">
      <w:pPr>
        <w:pStyle w:val="Standard"/>
        <w:numPr>
          <w:ilvl w:val="0"/>
          <w:numId w:val="4"/>
        </w:numPr>
        <w:shd w:val="clear" w:color="auto" w:fill="FFFFFF"/>
        <w:rPr>
          <w:b/>
          <w:i/>
          <w:sz w:val="28"/>
          <w:szCs w:val="28"/>
        </w:rPr>
      </w:pPr>
      <w:r w:rsidRPr="00DB1C12">
        <w:rPr>
          <w:b/>
          <w:i/>
          <w:sz w:val="28"/>
          <w:szCs w:val="28"/>
        </w:rPr>
        <w:t xml:space="preserve">вул. </w:t>
      </w:r>
      <w:proofErr w:type="spellStart"/>
      <w:r w:rsidRPr="00DB1C12">
        <w:rPr>
          <w:b/>
          <w:i/>
          <w:sz w:val="28"/>
          <w:szCs w:val="28"/>
        </w:rPr>
        <w:t>Сихівська</w:t>
      </w:r>
      <w:proofErr w:type="spellEnd"/>
      <w:r w:rsidRPr="00DB1C12">
        <w:rPr>
          <w:b/>
          <w:i/>
          <w:sz w:val="28"/>
          <w:szCs w:val="28"/>
        </w:rPr>
        <w:t xml:space="preserve">, 7-21 (непарні); </w:t>
      </w:r>
      <w:bookmarkStart w:id="1" w:name="_Hlk57728134"/>
    </w:p>
    <w:p w:rsidR="00DB1C12" w:rsidRPr="00DB1C12" w:rsidRDefault="00DB1C12" w:rsidP="00DB1C12">
      <w:pPr>
        <w:pStyle w:val="Standard"/>
        <w:shd w:val="clear" w:color="auto" w:fill="FFFFFF"/>
        <w:rPr>
          <w:b/>
          <w:i/>
          <w:sz w:val="28"/>
          <w:szCs w:val="28"/>
        </w:rPr>
      </w:pPr>
    </w:p>
    <w:p w:rsidR="00DB1C12" w:rsidRDefault="00DB1C12" w:rsidP="00DB1C12">
      <w:pPr>
        <w:pStyle w:val="Standard"/>
        <w:numPr>
          <w:ilvl w:val="0"/>
          <w:numId w:val="4"/>
        </w:numPr>
        <w:shd w:val="clear" w:color="auto" w:fill="FFFFFF"/>
        <w:rPr>
          <w:b/>
          <w:i/>
          <w:sz w:val="28"/>
          <w:szCs w:val="28"/>
        </w:rPr>
      </w:pPr>
      <w:r w:rsidRPr="00DB1C12">
        <w:rPr>
          <w:b/>
          <w:i/>
          <w:sz w:val="28"/>
          <w:szCs w:val="28"/>
        </w:rPr>
        <w:t>просп. Червоної Калини, 64-72-А (парні), 85</w:t>
      </w:r>
      <w:bookmarkEnd w:id="1"/>
      <w:r w:rsidRPr="00DB1C12">
        <w:rPr>
          <w:b/>
          <w:i/>
          <w:sz w:val="28"/>
          <w:szCs w:val="28"/>
        </w:rPr>
        <w:t>, 85-А</w:t>
      </w:r>
    </w:p>
    <w:p w:rsidR="00581FAC" w:rsidRDefault="00581FAC" w:rsidP="00581FAC">
      <w:pPr>
        <w:pStyle w:val="a9"/>
        <w:rPr>
          <w:b/>
          <w:i/>
          <w:sz w:val="28"/>
          <w:szCs w:val="28"/>
        </w:rPr>
      </w:pPr>
    </w:p>
    <w:p w:rsidR="00581FAC" w:rsidRPr="00DB1C12" w:rsidRDefault="00581FAC" w:rsidP="00581FAC">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357977">
        <w:rPr>
          <w:rFonts w:ascii="Times New Roman" w:eastAsia="Times New Roman" w:hAnsi="Times New Roman" w:cs="Times New Roman"/>
          <w:b/>
          <w:bCs/>
          <w:i/>
          <w:iCs/>
          <w:color w:val="7030A0"/>
          <w:spacing w:val="2"/>
          <w:sz w:val="32"/>
          <w:szCs w:val="32"/>
          <w:lang w:eastAsia="uk-UA"/>
        </w:rPr>
        <w:t>Хто визначає і закріплює за закладами освіти територію їх обслуговування?</w:t>
      </w:r>
    </w:p>
    <w:p w:rsidR="00581FAC" w:rsidRPr="00581FAC" w:rsidRDefault="00581FAC" w:rsidP="00581FAC">
      <w:pPr>
        <w:shd w:val="clear" w:color="auto" w:fill="F9FAFF"/>
        <w:spacing w:after="377"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Згідно з частиною 2 статті 66 Закону України «Про освіту» територію обслуговування за закладами початкової та базової середньої освіти закріплюють районні, міські ради та ради об’єднаних територіальних громад.</w:t>
      </w:r>
    </w:p>
    <w:p w:rsidR="00DB1C12" w:rsidRPr="00DB1C12" w:rsidRDefault="00DB1C12" w:rsidP="00DB1C12">
      <w:pPr>
        <w:shd w:val="clear" w:color="auto" w:fill="F9FAFF"/>
        <w:spacing w:before="336" w:after="178" w:line="340" w:lineRule="atLeast"/>
        <w:jc w:val="center"/>
        <w:outlineLvl w:val="4"/>
        <w:rPr>
          <w:rFonts w:ascii="Arial" w:eastAsia="Times New Roman" w:hAnsi="Arial" w:cs="Arial"/>
          <w:b/>
          <w:bCs/>
          <w:color w:val="7030A0"/>
          <w:spacing w:val="2"/>
          <w:sz w:val="34"/>
          <w:szCs w:val="34"/>
          <w:lang w:eastAsia="uk-UA"/>
        </w:rPr>
      </w:pPr>
      <w:r w:rsidRPr="00DB1C12">
        <w:rPr>
          <w:rFonts w:ascii="inherit" w:eastAsia="Times New Roman" w:hAnsi="inherit" w:cs="Arial"/>
          <w:b/>
          <w:bCs/>
          <w:i/>
          <w:iCs/>
          <w:color w:val="7030A0"/>
          <w:spacing w:val="2"/>
          <w:sz w:val="36"/>
          <w:lang w:eastAsia="uk-UA"/>
        </w:rPr>
        <w:t>Які нормативні документи регулюють вступ до 1 класу?</w:t>
      </w:r>
    </w:p>
    <w:p w:rsidR="00DB1C12" w:rsidRPr="00DB1C12" w:rsidRDefault="00DB1C12" w:rsidP="00DB1C12">
      <w:pPr>
        <w:shd w:val="clear" w:color="auto" w:fill="F9FAFF"/>
        <w:spacing w:after="0"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Порядок зарахування, відрахування та переведення учнів до державних та комунальних закладів освіти для здобуття повної загальної середньої освіти, затвердженим наказом Міністерства освіти i науки України від 16 квітня 2018 року № 367, зареєстрований в Міністерстві юстиції України 05 травня 2018 р. за № 564/32016.  </w:t>
      </w:r>
    </w:p>
    <w:p w:rsidR="00DB1C12" w:rsidRPr="00DB1C12" w:rsidRDefault="00470C38" w:rsidP="00DB1C12">
      <w:pPr>
        <w:shd w:val="clear" w:color="auto" w:fill="F9FAFF"/>
        <w:spacing w:after="0" w:line="240" w:lineRule="auto"/>
        <w:rPr>
          <w:rFonts w:ascii="Times New Roman" w:eastAsia="Times New Roman" w:hAnsi="Times New Roman" w:cs="Times New Roman"/>
          <w:color w:val="0070C0"/>
          <w:spacing w:val="2"/>
          <w:sz w:val="28"/>
          <w:szCs w:val="28"/>
          <w:lang w:eastAsia="uk-UA"/>
        </w:rPr>
      </w:pPr>
      <w:hyperlink r:id="rId5" w:history="1">
        <w:r w:rsidR="00DB1C12" w:rsidRPr="00DB1C12">
          <w:rPr>
            <w:rFonts w:ascii="Times New Roman" w:eastAsia="Times New Roman" w:hAnsi="Times New Roman" w:cs="Times New Roman"/>
            <w:color w:val="0070C0"/>
            <w:spacing w:val="2"/>
            <w:sz w:val="28"/>
            <w:szCs w:val="28"/>
            <w:u w:val="single"/>
            <w:lang w:eastAsia="uk-UA"/>
          </w:rPr>
          <w:t>https://zakon.rada.gov.ua/laws/show/z0564-18</w:t>
        </w:r>
      </w:hyperlink>
      <w:r w:rsidR="00DB1C12" w:rsidRPr="00DB1C12">
        <w:rPr>
          <w:rFonts w:ascii="Times New Roman" w:eastAsia="Times New Roman" w:hAnsi="Times New Roman" w:cs="Times New Roman"/>
          <w:color w:val="0070C0"/>
          <w:spacing w:val="2"/>
          <w:sz w:val="28"/>
          <w:szCs w:val="28"/>
          <w:lang w:eastAsia="uk-UA"/>
        </w:rPr>
        <w:t>.</w:t>
      </w:r>
    </w:p>
    <w:p w:rsidR="00DB1C12" w:rsidRPr="00DB1C12" w:rsidRDefault="00DB1C12" w:rsidP="00DB1C12">
      <w:pPr>
        <w:shd w:val="clear" w:color="auto" w:fill="F9FAFF"/>
        <w:spacing w:before="336" w:after="0" w:line="340" w:lineRule="atLeast"/>
        <w:jc w:val="center"/>
        <w:outlineLvl w:val="4"/>
        <w:rPr>
          <w:rFonts w:ascii="Times New Roman" w:eastAsia="Times New Roman" w:hAnsi="Times New Roman" w:cs="Times New Roman"/>
          <w:b/>
          <w:bCs/>
          <w:i/>
          <w:i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t xml:space="preserve">Коли розпочинається прийом документів для вступу дитини </w:t>
      </w:r>
      <w:r>
        <w:rPr>
          <w:rFonts w:ascii="Times New Roman" w:eastAsia="Times New Roman" w:hAnsi="Times New Roman" w:cs="Times New Roman"/>
          <w:b/>
          <w:bCs/>
          <w:i/>
          <w:iCs/>
          <w:color w:val="7030A0"/>
          <w:spacing w:val="2"/>
          <w:sz w:val="32"/>
          <w:szCs w:val="32"/>
          <w:lang w:eastAsia="uk-UA"/>
        </w:rPr>
        <w:t xml:space="preserve">    </w:t>
      </w:r>
      <w:r w:rsidRPr="00DB1C12">
        <w:rPr>
          <w:rFonts w:ascii="Times New Roman" w:eastAsia="Times New Roman" w:hAnsi="Times New Roman" w:cs="Times New Roman"/>
          <w:b/>
          <w:bCs/>
          <w:i/>
          <w:iCs/>
          <w:color w:val="7030A0"/>
          <w:spacing w:val="2"/>
          <w:sz w:val="32"/>
          <w:szCs w:val="32"/>
          <w:lang w:eastAsia="uk-UA"/>
        </w:rPr>
        <w:t>до 1 класу на 202</w:t>
      </w:r>
      <w:r w:rsidR="003E0381">
        <w:rPr>
          <w:rFonts w:ascii="Times New Roman" w:eastAsia="Times New Roman" w:hAnsi="Times New Roman" w:cs="Times New Roman"/>
          <w:b/>
          <w:bCs/>
          <w:i/>
          <w:iCs/>
          <w:color w:val="7030A0"/>
          <w:spacing w:val="2"/>
          <w:sz w:val="32"/>
          <w:szCs w:val="32"/>
          <w:lang w:eastAsia="uk-UA"/>
        </w:rPr>
        <w:t>4</w:t>
      </w:r>
      <w:r w:rsidRPr="00DB1C12">
        <w:rPr>
          <w:rFonts w:ascii="Times New Roman" w:eastAsia="Times New Roman" w:hAnsi="Times New Roman" w:cs="Times New Roman"/>
          <w:b/>
          <w:bCs/>
          <w:i/>
          <w:iCs/>
          <w:color w:val="7030A0"/>
          <w:spacing w:val="2"/>
          <w:sz w:val="32"/>
          <w:szCs w:val="32"/>
          <w:lang w:eastAsia="uk-UA"/>
        </w:rPr>
        <w:t>-202</w:t>
      </w:r>
      <w:r w:rsidR="003E0381">
        <w:rPr>
          <w:rFonts w:ascii="Times New Roman" w:eastAsia="Times New Roman" w:hAnsi="Times New Roman" w:cs="Times New Roman"/>
          <w:b/>
          <w:bCs/>
          <w:i/>
          <w:iCs/>
          <w:color w:val="7030A0"/>
          <w:spacing w:val="2"/>
          <w:sz w:val="32"/>
          <w:szCs w:val="32"/>
          <w:lang w:eastAsia="uk-UA"/>
        </w:rPr>
        <w:t>5</w:t>
      </w:r>
      <w:r w:rsidRPr="00DB1C12">
        <w:rPr>
          <w:rFonts w:ascii="Times New Roman" w:eastAsia="Times New Roman" w:hAnsi="Times New Roman" w:cs="Times New Roman"/>
          <w:b/>
          <w:bCs/>
          <w:i/>
          <w:iCs/>
          <w:color w:val="7030A0"/>
          <w:spacing w:val="2"/>
          <w:sz w:val="32"/>
          <w:szCs w:val="32"/>
          <w:lang w:eastAsia="uk-UA"/>
        </w:rPr>
        <w:t xml:space="preserve"> </w:t>
      </w:r>
      <w:proofErr w:type="spellStart"/>
      <w:r w:rsidRPr="00DB1C12">
        <w:rPr>
          <w:rFonts w:ascii="Times New Roman" w:eastAsia="Times New Roman" w:hAnsi="Times New Roman" w:cs="Times New Roman"/>
          <w:b/>
          <w:bCs/>
          <w:i/>
          <w:iCs/>
          <w:color w:val="7030A0"/>
          <w:spacing w:val="2"/>
          <w:sz w:val="32"/>
          <w:szCs w:val="32"/>
          <w:lang w:eastAsia="uk-UA"/>
        </w:rPr>
        <w:t>н.р</w:t>
      </w:r>
      <w:proofErr w:type="spellEnd"/>
      <w:r w:rsidRPr="00DB1C12">
        <w:rPr>
          <w:rFonts w:ascii="Times New Roman" w:eastAsia="Times New Roman" w:hAnsi="Times New Roman" w:cs="Times New Roman"/>
          <w:b/>
          <w:bCs/>
          <w:i/>
          <w:iCs/>
          <w:color w:val="7030A0"/>
          <w:spacing w:val="2"/>
          <w:sz w:val="32"/>
          <w:szCs w:val="32"/>
          <w:lang w:eastAsia="uk-UA"/>
        </w:rPr>
        <w:t>.?</w:t>
      </w:r>
    </w:p>
    <w:p w:rsidR="00DB1C12" w:rsidRPr="00DB1C12" w:rsidRDefault="00DB1C12" w:rsidP="00DB1C12">
      <w:pPr>
        <w:shd w:val="clear" w:color="auto" w:fill="F9FAFF"/>
        <w:spacing w:after="0"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 xml:space="preserve">Прийом  документів для вступу дитини в перший клас розпочинається             </w:t>
      </w:r>
      <w:r w:rsidRPr="00DB1C12">
        <w:rPr>
          <w:rFonts w:ascii="Times New Roman" w:eastAsia="Times New Roman" w:hAnsi="Times New Roman" w:cs="Times New Roman"/>
          <w:b/>
          <w:spacing w:val="2"/>
          <w:sz w:val="28"/>
          <w:szCs w:val="28"/>
          <w:lang w:eastAsia="uk-UA"/>
        </w:rPr>
        <w:t xml:space="preserve">1 квітня </w:t>
      </w:r>
      <w:r w:rsidRPr="00DB1C12">
        <w:rPr>
          <w:rFonts w:ascii="Times New Roman" w:eastAsia="Times New Roman" w:hAnsi="Times New Roman" w:cs="Times New Roman"/>
          <w:spacing w:val="2"/>
          <w:sz w:val="28"/>
          <w:szCs w:val="28"/>
          <w:lang w:eastAsia="uk-UA"/>
        </w:rPr>
        <w:t>202</w:t>
      </w:r>
      <w:r w:rsidR="003E0381">
        <w:rPr>
          <w:rFonts w:ascii="Times New Roman" w:eastAsia="Times New Roman" w:hAnsi="Times New Roman" w:cs="Times New Roman"/>
          <w:spacing w:val="2"/>
          <w:sz w:val="28"/>
          <w:szCs w:val="28"/>
          <w:lang w:eastAsia="uk-UA"/>
        </w:rPr>
        <w:t>4</w:t>
      </w:r>
      <w:r w:rsidRPr="00DB1C12">
        <w:rPr>
          <w:rFonts w:ascii="Times New Roman" w:eastAsia="Times New Roman" w:hAnsi="Times New Roman" w:cs="Times New Roman"/>
          <w:spacing w:val="2"/>
          <w:sz w:val="28"/>
          <w:szCs w:val="28"/>
          <w:lang w:eastAsia="uk-UA"/>
        </w:rPr>
        <w:t xml:space="preserve"> року. </w:t>
      </w:r>
    </w:p>
    <w:p w:rsidR="00DB1C12" w:rsidRPr="00DB1C12" w:rsidRDefault="00DB1C12" w:rsidP="00DB1C12">
      <w:pPr>
        <w:shd w:val="clear" w:color="auto" w:fill="F9FAFF"/>
        <w:spacing w:after="0"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Дата закінчення  прийому закладами загальної  середньої освіти документів для вступу до 1 класу — </w:t>
      </w:r>
      <w:r w:rsidRPr="00DB1C12">
        <w:rPr>
          <w:rFonts w:ascii="Times New Roman" w:eastAsia="Times New Roman" w:hAnsi="Times New Roman" w:cs="Times New Roman"/>
          <w:b/>
          <w:bCs/>
          <w:spacing w:val="2"/>
          <w:sz w:val="28"/>
          <w:szCs w:val="28"/>
          <w:lang w:eastAsia="uk-UA"/>
        </w:rPr>
        <w:t>3</w:t>
      </w:r>
      <w:r w:rsidR="002F2B15">
        <w:rPr>
          <w:rFonts w:ascii="Times New Roman" w:eastAsia="Times New Roman" w:hAnsi="Times New Roman" w:cs="Times New Roman"/>
          <w:b/>
          <w:bCs/>
          <w:spacing w:val="2"/>
          <w:sz w:val="28"/>
          <w:szCs w:val="28"/>
          <w:lang w:eastAsia="uk-UA"/>
        </w:rPr>
        <w:t>0</w:t>
      </w:r>
      <w:r w:rsidRPr="00DB1C12">
        <w:rPr>
          <w:rFonts w:ascii="Times New Roman" w:eastAsia="Times New Roman" w:hAnsi="Times New Roman" w:cs="Times New Roman"/>
          <w:b/>
          <w:bCs/>
          <w:spacing w:val="2"/>
          <w:sz w:val="28"/>
          <w:szCs w:val="28"/>
          <w:lang w:eastAsia="uk-UA"/>
        </w:rPr>
        <w:t xml:space="preserve"> травня</w:t>
      </w:r>
      <w:r w:rsidRPr="00DB1C12">
        <w:rPr>
          <w:rFonts w:ascii="Times New Roman" w:eastAsia="Times New Roman" w:hAnsi="Times New Roman" w:cs="Times New Roman"/>
          <w:spacing w:val="2"/>
          <w:sz w:val="28"/>
          <w:szCs w:val="28"/>
          <w:lang w:eastAsia="uk-UA"/>
        </w:rPr>
        <w:t>. </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t>Хто подає документи для вступу дитини до 1 класу?</w:t>
      </w:r>
    </w:p>
    <w:p w:rsidR="00DB1C12" w:rsidRPr="00DB1C12" w:rsidRDefault="00DB1C12" w:rsidP="00DB1C12">
      <w:pPr>
        <w:shd w:val="clear" w:color="auto" w:fill="F9FAFF"/>
        <w:spacing w:after="377"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Документи подаються одним з батьків дитини (їх законними представниками) особисто до 3</w:t>
      </w:r>
      <w:r w:rsidR="002F2B15">
        <w:rPr>
          <w:rFonts w:ascii="Times New Roman" w:eastAsia="Times New Roman" w:hAnsi="Times New Roman" w:cs="Times New Roman"/>
          <w:spacing w:val="2"/>
          <w:sz w:val="28"/>
          <w:szCs w:val="28"/>
          <w:lang w:eastAsia="uk-UA"/>
        </w:rPr>
        <w:t>0</w:t>
      </w:r>
      <w:r w:rsidRPr="00DB1C12">
        <w:rPr>
          <w:rFonts w:ascii="Times New Roman" w:eastAsia="Times New Roman" w:hAnsi="Times New Roman" w:cs="Times New Roman"/>
          <w:spacing w:val="2"/>
          <w:sz w:val="28"/>
          <w:szCs w:val="28"/>
          <w:lang w:eastAsia="uk-UA"/>
        </w:rPr>
        <w:t xml:space="preserve"> травня.</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lastRenderedPageBreak/>
        <w:t>Які необхідні документи для зарахування до 1 класу?</w:t>
      </w:r>
    </w:p>
    <w:p w:rsidR="00DB1C12" w:rsidRPr="00DB1C12" w:rsidRDefault="00DB1C12" w:rsidP="00DB1C12">
      <w:pPr>
        <w:numPr>
          <w:ilvl w:val="0"/>
          <w:numId w:val="1"/>
        </w:numPr>
        <w:shd w:val="clear" w:color="auto" w:fill="F9FAFF"/>
        <w:spacing w:before="100" w:beforeAutospacing="1" w:after="0"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заяву про зарахування;</w:t>
      </w:r>
    </w:p>
    <w:p w:rsidR="00DB1C12" w:rsidRPr="00DB1C12" w:rsidRDefault="00DB1C12" w:rsidP="00DB1C12">
      <w:pPr>
        <w:numPr>
          <w:ilvl w:val="0"/>
          <w:numId w:val="1"/>
        </w:numPr>
        <w:shd w:val="clear" w:color="auto" w:fill="F9FAFF"/>
        <w:spacing w:before="100" w:beforeAutospacing="1" w:after="0"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копію свідоцтва про народження дитини та оригінал;</w:t>
      </w:r>
    </w:p>
    <w:p w:rsidR="00DB1C12" w:rsidRPr="00DB1C12" w:rsidRDefault="00DB1C12" w:rsidP="00DB1C12">
      <w:pPr>
        <w:numPr>
          <w:ilvl w:val="0"/>
          <w:numId w:val="1"/>
        </w:numPr>
        <w:shd w:val="clear" w:color="auto" w:fill="F9FAFF"/>
        <w:spacing w:before="100" w:beforeAutospacing="1" w:after="0"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оригінал медичної довідки за </w:t>
      </w:r>
      <w:hyperlink r:id="rId6" w:history="1">
        <w:r w:rsidRPr="00DB1C12">
          <w:rPr>
            <w:rFonts w:ascii="Times New Roman" w:eastAsia="Times New Roman" w:hAnsi="Times New Roman" w:cs="Times New Roman"/>
            <w:spacing w:val="2"/>
            <w:sz w:val="28"/>
            <w:szCs w:val="28"/>
            <w:u w:val="single"/>
            <w:lang w:eastAsia="uk-UA"/>
          </w:rPr>
          <w:t>формою первинної облікової документації        № 086-1/о «Довідка учня загальноосвітнього навчального закладу про результати обов’язкового медичного профілактичного огляду»</w:t>
        </w:r>
      </w:hyperlink>
      <w:r w:rsidRPr="00DB1C12">
        <w:rPr>
          <w:rFonts w:ascii="Times New Roman" w:eastAsia="Times New Roman" w:hAnsi="Times New Roman" w:cs="Times New Roman"/>
          <w:spacing w:val="2"/>
          <w:sz w:val="28"/>
          <w:szCs w:val="28"/>
          <w:lang w:eastAsia="uk-UA"/>
        </w:rPr>
        <w:t>, затвердженою наказом Міністерства охорони здоров’я України від 16 серпня 2010 року № 682, зареєстрованим в Міністерстві юстиції України 10 вересня 2010 року за № 794/18089;</w:t>
      </w:r>
    </w:p>
    <w:p w:rsidR="00DB1C12" w:rsidRPr="00DB1C12" w:rsidRDefault="00DB1C12" w:rsidP="00DB1C12">
      <w:pPr>
        <w:numPr>
          <w:ilvl w:val="0"/>
          <w:numId w:val="1"/>
        </w:numPr>
        <w:shd w:val="clear" w:color="auto" w:fill="F9FAFF"/>
        <w:spacing w:before="100" w:beforeAutospacing="1" w:after="0"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«Карту профілактичних щеплень» за формою № 063/о;</w:t>
      </w:r>
    </w:p>
    <w:p w:rsidR="00DB1C12" w:rsidRPr="00DB1C12" w:rsidRDefault="00DB1C12" w:rsidP="00DB1C12">
      <w:pPr>
        <w:numPr>
          <w:ilvl w:val="0"/>
          <w:numId w:val="1"/>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 xml:space="preserve">у разі наявності та за бажанням одного з батьків дитини до заяви про зарахування може додаватися оригінал або копія висновку </w:t>
      </w:r>
      <w:proofErr w:type="spellStart"/>
      <w:r w:rsidRPr="00DB1C12">
        <w:rPr>
          <w:rFonts w:ascii="Times New Roman" w:eastAsia="Times New Roman" w:hAnsi="Times New Roman" w:cs="Times New Roman"/>
          <w:spacing w:val="2"/>
          <w:sz w:val="28"/>
          <w:szCs w:val="28"/>
          <w:lang w:eastAsia="uk-UA"/>
        </w:rPr>
        <w:t>ІРЦ</w:t>
      </w:r>
      <w:proofErr w:type="spellEnd"/>
      <w:r w:rsidRPr="00DB1C12">
        <w:rPr>
          <w:rFonts w:ascii="Times New Roman" w:eastAsia="Times New Roman" w:hAnsi="Times New Roman" w:cs="Times New Roman"/>
          <w:spacing w:val="2"/>
          <w:sz w:val="28"/>
          <w:szCs w:val="28"/>
          <w:lang w:eastAsia="uk-UA"/>
        </w:rPr>
        <w:t xml:space="preserve"> про комплексну (чи повторну) психолого-педагогічну оцінку розвитку дитини.</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t>Чи необхідна присутність дитини при подачі документів </w:t>
      </w:r>
      <w:r w:rsidR="00357977">
        <w:rPr>
          <w:rFonts w:ascii="Times New Roman" w:eastAsia="Times New Roman" w:hAnsi="Times New Roman" w:cs="Times New Roman"/>
          <w:b/>
          <w:bCs/>
          <w:i/>
          <w:iCs/>
          <w:color w:val="7030A0"/>
          <w:spacing w:val="2"/>
          <w:sz w:val="32"/>
          <w:szCs w:val="32"/>
          <w:lang w:eastAsia="uk-UA"/>
        </w:rPr>
        <w:t xml:space="preserve">          </w:t>
      </w:r>
      <w:r w:rsidRPr="00DB1C12">
        <w:rPr>
          <w:rFonts w:ascii="Times New Roman" w:eastAsia="Times New Roman" w:hAnsi="Times New Roman" w:cs="Times New Roman"/>
          <w:b/>
          <w:bCs/>
          <w:i/>
          <w:iCs/>
          <w:color w:val="7030A0"/>
          <w:spacing w:val="2"/>
          <w:sz w:val="32"/>
          <w:szCs w:val="32"/>
          <w:lang w:eastAsia="uk-UA"/>
        </w:rPr>
        <w:t>до 1 класу?</w:t>
      </w:r>
    </w:p>
    <w:p w:rsidR="00DB1C12" w:rsidRPr="00DB1C12" w:rsidRDefault="00DB1C12" w:rsidP="00DB1C12">
      <w:pPr>
        <w:shd w:val="clear" w:color="auto" w:fill="F9FAFF"/>
        <w:spacing w:after="377"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Присутність дитини під час подання заяви про зарахування, жеребкування або її зарахування не є обов’язковою.</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t>Хто має право першочергового зарахування до 1 класу?</w:t>
      </w:r>
    </w:p>
    <w:p w:rsidR="00DB1C12" w:rsidRPr="00DB1C12" w:rsidRDefault="00DB1C12" w:rsidP="00DB1C12">
      <w:pPr>
        <w:shd w:val="clear" w:color="auto" w:fill="F9FAFF"/>
        <w:spacing w:after="377" w:line="240" w:lineRule="auto"/>
        <w:rPr>
          <w:rFonts w:ascii="Arial" w:eastAsia="Times New Roman" w:hAnsi="Arial" w:cs="Arial"/>
          <w:spacing w:val="2"/>
          <w:sz w:val="26"/>
          <w:szCs w:val="26"/>
          <w:lang w:eastAsia="uk-UA"/>
        </w:rPr>
      </w:pPr>
      <w:r w:rsidRPr="00DB1C12">
        <w:rPr>
          <w:rFonts w:ascii="Arial" w:eastAsia="Times New Roman" w:hAnsi="Arial" w:cs="Arial"/>
          <w:spacing w:val="2"/>
          <w:sz w:val="26"/>
          <w:szCs w:val="26"/>
          <w:lang w:eastAsia="uk-UA"/>
        </w:rPr>
        <w:t> </w:t>
      </w:r>
      <w:r w:rsidRPr="00DB1C12">
        <w:rPr>
          <w:rFonts w:ascii="inherit" w:eastAsia="Times New Roman" w:hAnsi="inherit" w:cs="Arial"/>
          <w:b/>
          <w:bCs/>
          <w:spacing w:val="2"/>
          <w:sz w:val="26"/>
          <w:lang w:eastAsia="uk-UA"/>
        </w:rPr>
        <w:t>Першочергово до 1 класу зараховуються діти:</w:t>
      </w:r>
    </w:p>
    <w:p w:rsidR="00DB1C12" w:rsidRPr="00DB1C12" w:rsidRDefault="00DB1C12" w:rsidP="00DB1C12">
      <w:pPr>
        <w:numPr>
          <w:ilvl w:val="0"/>
          <w:numId w:val="2"/>
        </w:numPr>
        <w:shd w:val="clear" w:color="auto" w:fill="F9FAFF"/>
        <w:spacing w:before="100" w:beforeAutospacing="1" w:after="100" w:afterAutospacing="1" w:line="240" w:lineRule="auto"/>
        <w:rPr>
          <w:rFonts w:ascii="inherit" w:eastAsia="Times New Roman" w:hAnsi="inherit" w:cs="Arial"/>
          <w:spacing w:val="2"/>
          <w:sz w:val="28"/>
          <w:szCs w:val="28"/>
          <w:lang w:eastAsia="uk-UA"/>
        </w:rPr>
      </w:pPr>
      <w:r w:rsidRPr="00DB1C12">
        <w:rPr>
          <w:rFonts w:ascii="inherit" w:eastAsia="Times New Roman" w:hAnsi="inherit" w:cs="Arial"/>
          <w:spacing w:val="2"/>
          <w:sz w:val="28"/>
          <w:szCs w:val="28"/>
          <w:lang w:eastAsia="uk-UA"/>
        </w:rPr>
        <w:t>місце проживання яких, чи одного з батьків, на території обслуговування закладу освіти підтверджене документально;</w:t>
      </w:r>
    </w:p>
    <w:p w:rsidR="00DB1C12" w:rsidRPr="00DB1C12" w:rsidRDefault="00DB1C12" w:rsidP="00DB1C12">
      <w:pPr>
        <w:numPr>
          <w:ilvl w:val="0"/>
          <w:numId w:val="2"/>
        </w:numPr>
        <w:shd w:val="clear" w:color="auto" w:fill="F9FAFF"/>
        <w:spacing w:before="100" w:beforeAutospacing="1" w:after="100" w:afterAutospacing="1" w:line="240" w:lineRule="auto"/>
        <w:rPr>
          <w:rFonts w:ascii="inherit" w:eastAsia="Times New Roman" w:hAnsi="inherit" w:cs="Arial"/>
          <w:spacing w:val="2"/>
          <w:sz w:val="28"/>
          <w:szCs w:val="28"/>
          <w:lang w:eastAsia="uk-UA"/>
        </w:rPr>
      </w:pPr>
      <w:r w:rsidRPr="00DB1C12">
        <w:rPr>
          <w:rFonts w:ascii="inherit" w:eastAsia="Times New Roman" w:hAnsi="inherit" w:cs="Arial"/>
          <w:spacing w:val="2"/>
          <w:sz w:val="28"/>
          <w:szCs w:val="28"/>
          <w:lang w:eastAsia="uk-UA"/>
        </w:rPr>
        <w:t>які є рідними (усиновленими) братами та/або сестрами дітей, які здобувають освіту у цьому закладі;</w:t>
      </w:r>
    </w:p>
    <w:p w:rsidR="00DB1C12" w:rsidRPr="00DB1C12" w:rsidRDefault="00DB1C12" w:rsidP="00DB1C12">
      <w:pPr>
        <w:numPr>
          <w:ilvl w:val="0"/>
          <w:numId w:val="2"/>
        </w:numPr>
        <w:shd w:val="clear" w:color="auto" w:fill="F9FAFF"/>
        <w:spacing w:before="100" w:beforeAutospacing="1" w:after="100" w:afterAutospacing="1" w:line="240" w:lineRule="auto"/>
        <w:rPr>
          <w:rFonts w:ascii="inherit" w:eastAsia="Times New Roman" w:hAnsi="inherit" w:cs="Arial"/>
          <w:spacing w:val="2"/>
          <w:sz w:val="28"/>
          <w:szCs w:val="28"/>
          <w:lang w:eastAsia="uk-UA"/>
        </w:rPr>
      </w:pPr>
      <w:r w:rsidRPr="00DB1C12">
        <w:rPr>
          <w:rFonts w:ascii="inherit" w:eastAsia="Times New Roman" w:hAnsi="inherit" w:cs="Arial"/>
          <w:spacing w:val="2"/>
          <w:sz w:val="28"/>
          <w:szCs w:val="28"/>
          <w:lang w:eastAsia="uk-UA"/>
        </w:rPr>
        <w:t>які є дітьми працівників цього закладу освіти, чи випускниками дошкільного підрозділу цього закладу освіти (у разі його наявності). </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DB1C12">
        <w:rPr>
          <w:rFonts w:ascii="Times New Roman" w:eastAsia="Times New Roman" w:hAnsi="Times New Roman" w:cs="Times New Roman"/>
          <w:b/>
          <w:bCs/>
          <w:i/>
          <w:iCs/>
          <w:color w:val="7030A0"/>
          <w:spacing w:val="2"/>
          <w:sz w:val="32"/>
          <w:szCs w:val="32"/>
          <w:lang w:eastAsia="uk-UA"/>
        </w:rPr>
        <w:t>Яким документом підтверджується місце  проживання дитини на території обслуговування закладу?</w:t>
      </w:r>
    </w:p>
    <w:p w:rsidR="00DB1C12" w:rsidRPr="00DB1C12" w:rsidRDefault="00DB1C12" w:rsidP="00DB1C12">
      <w:pPr>
        <w:shd w:val="clear" w:color="auto" w:fill="F9FAFF"/>
        <w:spacing w:after="377" w:line="240" w:lineRule="auto"/>
        <w:rPr>
          <w:rFonts w:ascii="Arial" w:eastAsia="Times New Roman" w:hAnsi="Arial" w:cs="Arial"/>
          <w:spacing w:val="2"/>
          <w:sz w:val="26"/>
          <w:szCs w:val="26"/>
          <w:lang w:eastAsia="uk-UA"/>
        </w:rPr>
      </w:pPr>
      <w:r w:rsidRPr="00DB1C12">
        <w:rPr>
          <w:rFonts w:ascii="inherit" w:eastAsia="Times New Roman" w:hAnsi="inherit" w:cs="Arial"/>
          <w:b/>
          <w:bCs/>
          <w:spacing w:val="2"/>
          <w:sz w:val="26"/>
          <w:lang w:eastAsia="uk-UA"/>
        </w:rPr>
        <w:t>Для підтвердження інформації про місце проживання дитини надається оригінал одного з таких документів (за вибором особи, яка подає заяву):</w:t>
      </w:r>
    </w:p>
    <w:p w:rsidR="00DB1C12" w:rsidRPr="00DB1C12" w:rsidRDefault="00DB1C12"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паспорт громадянина України (тимчасове посвідчення громадянина України, посвідка на постійне проживання, посвідка на тимчасове проживання, посвідчення біженця, посвідчення особи, яка потребує додаткового захисту, посвідчення особи, якій надано тимчасовий захист, довідка про звернення за захистом в Україні) одного з батьків дитини чи законних представників;</w:t>
      </w:r>
    </w:p>
    <w:p w:rsidR="00DB1C12" w:rsidRPr="00DB1C12" w:rsidRDefault="00470C38"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hyperlink r:id="rId7" w:anchor="n177" w:history="1">
        <w:r w:rsidR="00DB1C12" w:rsidRPr="00DB1C12">
          <w:rPr>
            <w:rFonts w:ascii="Times New Roman" w:eastAsia="Times New Roman" w:hAnsi="Times New Roman" w:cs="Times New Roman"/>
            <w:spacing w:val="2"/>
            <w:sz w:val="28"/>
            <w:szCs w:val="28"/>
            <w:u w:val="single"/>
            <w:lang w:eastAsia="uk-UA"/>
          </w:rPr>
          <w:t>довідка про реєстрацію місця проживання особи</w:t>
        </w:r>
      </w:hyperlink>
      <w:r w:rsidR="003E0381">
        <w:t xml:space="preserve"> </w:t>
      </w:r>
      <w:r w:rsidR="00DB1C12" w:rsidRPr="00DB1C12">
        <w:rPr>
          <w:rFonts w:ascii="Times New Roman" w:eastAsia="Times New Roman" w:hAnsi="Times New Roman" w:cs="Times New Roman"/>
          <w:spacing w:val="2"/>
          <w:sz w:val="28"/>
          <w:szCs w:val="28"/>
          <w:lang w:eastAsia="uk-UA"/>
        </w:rPr>
        <w:t xml:space="preserve">(дитини або одного з її батьків чи законних представників) за формою згідно з додатком 13 до </w:t>
      </w:r>
      <w:r w:rsidR="00DB1C12" w:rsidRPr="00DB1C12">
        <w:rPr>
          <w:rFonts w:ascii="Times New Roman" w:eastAsia="Times New Roman" w:hAnsi="Times New Roman" w:cs="Times New Roman"/>
          <w:spacing w:val="2"/>
          <w:sz w:val="28"/>
          <w:szCs w:val="28"/>
          <w:lang w:eastAsia="uk-UA"/>
        </w:rPr>
        <w:lastRenderedPageBreak/>
        <w:t>Правил реєстрації місця проживання, затверджених постановою Кабінету Міністр</w:t>
      </w:r>
      <w:r w:rsidR="003E0381">
        <w:rPr>
          <w:rFonts w:ascii="Times New Roman" w:eastAsia="Times New Roman" w:hAnsi="Times New Roman" w:cs="Times New Roman"/>
          <w:spacing w:val="2"/>
          <w:sz w:val="28"/>
          <w:szCs w:val="28"/>
          <w:lang w:eastAsia="uk-UA"/>
        </w:rPr>
        <w:t xml:space="preserve">ів України від 2 березня 2016 </w:t>
      </w:r>
      <w:r w:rsidR="00DB1C12" w:rsidRPr="00DB1C12">
        <w:rPr>
          <w:rFonts w:ascii="Times New Roman" w:eastAsia="Times New Roman" w:hAnsi="Times New Roman" w:cs="Times New Roman"/>
          <w:spacing w:val="2"/>
          <w:sz w:val="28"/>
          <w:szCs w:val="28"/>
          <w:lang w:eastAsia="uk-UA"/>
        </w:rPr>
        <w:t xml:space="preserve"> № 207 (Офіційний вісник України, 2016 р., № 28, ст. 1108);</w:t>
      </w:r>
    </w:p>
    <w:p w:rsidR="00DB1C12" w:rsidRPr="00DB1C12" w:rsidRDefault="00470C38"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hyperlink r:id="rId8" w:anchor="n53" w:history="1">
        <w:r w:rsidR="00DB1C12" w:rsidRPr="00DB1C12">
          <w:rPr>
            <w:rFonts w:ascii="Times New Roman" w:eastAsia="Times New Roman" w:hAnsi="Times New Roman" w:cs="Times New Roman"/>
            <w:spacing w:val="2"/>
            <w:sz w:val="28"/>
            <w:szCs w:val="28"/>
            <w:u w:val="single"/>
            <w:lang w:eastAsia="uk-UA"/>
          </w:rPr>
          <w:t>довідка про взяття на облік внутрішньо переміщеної особи</w:t>
        </w:r>
      </w:hyperlink>
      <w:r w:rsidR="00DB1C12">
        <w:rPr>
          <w:rFonts w:ascii="Times New Roman" w:eastAsia="Times New Roman" w:hAnsi="Times New Roman" w:cs="Times New Roman"/>
          <w:spacing w:val="2"/>
          <w:sz w:val="28"/>
          <w:szCs w:val="28"/>
          <w:lang w:eastAsia="uk-UA"/>
        </w:rPr>
        <w:t xml:space="preserve"> </w:t>
      </w:r>
      <w:r w:rsidR="00DB1C12" w:rsidRPr="00DB1C12">
        <w:rPr>
          <w:rFonts w:ascii="Times New Roman" w:eastAsia="Times New Roman" w:hAnsi="Times New Roman" w:cs="Times New Roman"/>
          <w:spacing w:val="2"/>
          <w:sz w:val="28"/>
          <w:szCs w:val="28"/>
          <w:lang w:eastAsia="uk-UA"/>
        </w:rPr>
        <w:t xml:space="preserve">за формою згідно з додатком до Порядку оформлення і видачі довідки про взяття на облік внутрішньо переміщеної особи, затвердженого постановою Кабінету Міністрів України від 1 жовтня 2014 р. № 509 </w:t>
      </w:r>
      <w:proofErr w:type="spellStart"/>
      <w:r w:rsidR="00DB1C12" w:rsidRPr="00DB1C12">
        <w:rPr>
          <w:rFonts w:ascii="Times New Roman" w:eastAsia="Times New Roman" w:hAnsi="Times New Roman" w:cs="Times New Roman"/>
          <w:spacing w:val="2"/>
          <w:sz w:val="28"/>
          <w:szCs w:val="28"/>
          <w:lang w:eastAsia="uk-UA"/>
        </w:rPr>
        <w:t>“Про</w:t>
      </w:r>
      <w:proofErr w:type="spellEnd"/>
      <w:r w:rsidR="00DB1C12" w:rsidRPr="00DB1C12">
        <w:rPr>
          <w:rFonts w:ascii="Times New Roman" w:eastAsia="Times New Roman" w:hAnsi="Times New Roman" w:cs="Times New Roman"/>
          <w:spacing w:val="2"/>
          <w:sz w:val="28"/>
          <w:szCs w:val="28"/>
          <w:lang w:eastAsia="uk-UA"/>
        </w:rPr>
        <w:t xml:space="preserve"> облік внутрішньо переміщених </w:t>
      </w:r>
      <w:proofErr w:type="spellStart"/>
      <w:r w:rsidR="00DB1C12" w:rsidRPr="00DB1C12">
        <w:rPr>
          <w:rFonts w:ascii="Times New Roman" w:eastAsia="Times New Roman" w:hAnsi="Times New Roman" w:cs="Times New Roman"/>
          <w:spacing w:val="2"/>
          <w:sz w:val="28"/>
          <w:szCs w:val="28"/>
          <w:lang w:eastAsia="uk-UA"/>
        </w:rPr>
        <w:t>осіб”</w:t>
      </w:r>
      <w:proofErr w:type="spellEnd"/>
      <w:r w:rsidR="00DB1C12" w:rsidRPr="00DB1C12">
        <w:rPr>
          <w:rFonts w:ascii="Times New Roman" w:eastAsia="Times New Roman" w:hAnsi="Times New Roman" w:cs="Times New Roman"/>
          <w:spacing w:val="2"/>
          <w:sz w:val="28"/>
          <w:szCs w:val="28"/>
          <w:lang w:eastAsia="uk-UA"/>
        </w:rPr>
        <w:t xml:space="preserve"> (Офіційний вісник України, 2014 р., № 81, ст. 2296; 2015 р., № 70, ст. 2312; 2016 р., № 46, ст. 1669);</w:t>
      </w:r>
    </w:p>
    <w:p w:rsidR="00DB1C12" w:rsidRPr="00DB1C12" w:rsidRDefault="00DB1C12"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документ, що засвідчує право власності на відповідне житло (свідоцтво про право власності, витяг з Державного реєстру речових прав на нерухоме майно, договір купівлі-продажу житла тощо);</w:t>
      </w:r>
    </w:p>
    <w:p w:rsidR="00DB1C12" w:rsidRPr="00DB1C12" w:rsidRDefault="00DB1C12"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рішення суду, яке набрало  чинності, визнання за особою права користування житловим приміщенням або права власності на нього, права на реєстрацію місця проживання;</w:t>
      </w:r>
    </w:p>
    <w:p w:rsidR="00DB1C12" w:rsidRPr="00DB1C12" w:rsidRDefault="00DB1C12"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документ, що засвідчує право користування житлом (договір найму/піднайму/оренди тощо), укладений між фізичними особами (що для цілей цього Порядку підтверджує місце проживання за умови його реєстрації відповідно до </w:t>
      </w:r>
      <w:hyperlink r:id="rId9" w:history="1">
        <w:r w:rsidRPr="00DB1C12">
          <w:rPr>
            <w:rFonts w:ascii="Times New Roman" w:eastAsia="Times New Roman" w:hAnsi="Times New Roman" w:cs="Times New Roman"/>
            <w:spacing w:val="2"/>
            <w:sz w:val="28"/>
            <w:szCs w:val="28"/>
            <w:u w:val="single"/>
            <w:lang w:eastAsia="uk-UA"/>
          </w:rPr>
          <w:t>статті 158</w:t>
        </w:r>
      </w:hyperlink>
      <w:r w:rsidR="003E0381">
        <w:t xml:space="preserve"> </w:t>
      </w:r>
      <w:r w:rsidRPr="00DB1C12">
        <w:rPr>
          <w:rFonts w:ascii="Times New Roman" w:eastAsia="Times New Roman" w:hAnsi="Times New Roman" w:cs="Times New Roman"/>
          <w:spacing w:val="2"/>
          <w:sz w:val="28"/>
          <w:szCs w:val="28"/>
          <w:lang w:eastAsia="uk-UA"/>
        </w:rPr>
        <w:t>Житлового кодексу Української РСР або нотаріального посвідчення відповідно до законодавства) чи між юридичною і фізичною особами, зокрема щодо користування кімнатою в гуртожитку;</w:t>
      </w:r>
    </w:p>
    <w:p w:rsidR="00DB1C12" w:rsidRPr="00DB1C12" w:rsidRDefault="00470C38"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hyperlink r:id="rId10" w:anchor="n171" w:history="1">
        <w:r w:rsidR="00DB1C12" w:rsidRPr="00DB1C12">
          <w:rPr>
            <w:rFonts w:ascii="Times New Roman" w:eastAsia="Times New Roman" w:hAnsi="Times New Roman" w:cs="Times New Roman"/>
            <w:spacing w:val="2"/>
            <w:sz w:val="28"/>
            <w:szCs w:val="28"/>
            <w:u w:val="single"/>
            <w:lang w:eastAsia="uk-UA"/>
          </w:rPr>
          <w:t>довідка про проходження служби у військовій частині</w:t>
        </w:r>
      </w:hyperlink>
      <w:r w:rsidR="00DB1C12" w:rsidRPr="00DB1C12">
        <w:rPr>
          <w:rFonts w:ascii="Times New Roman" w:eastAsia="Times New Roman" w:hAnsi="Times New Roman" w:cs="Times New Roman"/>
          <w:spacing w:val="2"/>
          <w:sz w:val="28"/>
          <w:szCs w:val="28"/>
          <w:lang w:eastAsia="uk-UA"/>
        </w:rPr>
        <w:t>(за формою згідно з додатком 10 до Правил реєстрації місця проживання, затверджених постановою Кабінету Міністрів України від 2 березня 2016 р. № 207);</w:t>
      </w:r>
    </w:p>
    <w:p w:rsidR="00DB1C12" w:rsidRPr="00DB1C12" w:rsidRDefault="00470C38"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hyperlink r:id="rId11" w:anchor="n377" w:history="1">
        <w:r w:rsidR="00DB1C12" w:rsidRPr="00DB1C12">
          <w:rPr>
            <w:rFonts w:ascii="Times New Roman" w:eastAsia="Times New Roman" w:hAnsi="Times New Roman" w:cs="Times New Roman"/>
            <w:spacing w:val="2"/>
            <w:sz w:val="28"/>
            <w:szCs w:val="28"/>
            <w:u w:val="single"/>
            <w:lang w:eastAsia="uk-UA"/>
          </w:rPr>
          <w:t>акт обстеження умов проживання</w:t>
        </w:r>
      </w:hyperlink>
      <w:r w:rsidR="00DB1C12" w:rsidRPr="00DB1C12">
        <w:rPr>
          <w:rFonts w:ascii="Times New Roman" w:eastAsia="Times New Roman" w:hAnsi="Times New Roman" w:cs="Times New Roman"/>
          <w:spacing w:val="2"/>
          <w:sz w:val="28"/>
          <w:szCs w:val="28"/>
          <w:lang w:eastAsia="uk-UA"/>
        </w:rPr>
        <w:t xml:space="preserve">(за формою згідно з додатком 9 до Порядку провадження органами опіки та піклування діяльності, пов’язаної із захистом прав дитини, затвердженого постановою Кабінету Міністрів України від 24 вересня 2008 р. № 866 </w:t>
      </w:r>
      <w:proofErr w:type="spellStart"/>
      <w:r w:rsidR="00DB1C12" w:rsidRPr="00DB1C12">
        <w:rPr>
          <w:rFonts w:ascii="Times New Roman" w:eastAsia="Times New Roman" w:hAnsi="Times New Roman" w:cs="Times New Roman"/>
          <w:spacing w:val="2"/>
          <w:sz w:val="28"/>
          <w:szCs w:val="28"/>
          <w:lang w:eastAsia="uk-UA"/>
        </w:rPr>
        <w:t>“Питання</w:t>
      </w:r>
      <w:proofErr w:type="spellEnd"/>
      <w:r w:rsidR="00DB1C12" w:rsidRPr="00DB1C12">
        <w:rPr>
          <w:rFonts w:ascii="Times New Roman" w:eastAsia="Times New Roman" w:hAnsi="Times New Roman" w:cs="Times New Roman"/>
          <w:spacing w:val="2"/>
          <w:sz w:val="28"/>
          <w:szCs w:val="28"/>
          <w:lang w:eastAsia="uk-UA"/>
        </w:rPr>
        <w:t xml:space="preserve"> діяльності органів опіки та піклування, пов’язаної із захистом прав </w:t>
      </w:r>
      <w:proofErr w:type="spellStart"/>
      <w:r w:rsidR="00DB1C12" w:rsidRPr="00DB1C12">
        <w:rPr>
          <w:rFonts w:ascii="Times New Roman" w:eastAsia="Times New Roman" w:hAnsi="Times New Roman" w:cs="Times New Roman"/>
          <w:spacing w:val="2"/>
          <w:sz w:val="28"/>
          <w:szCs w:val="28"/>
          <w:lang w:eastAsia="uk-UA"/>
        </w:rPr>
        <w:t>дитини”</w:t>
      </w:r>
      <w:proofErr w:type="spellEnd"/>
      <w:r w:rsidR="00DB1C12" w:rsidRPr="00DB1C12">
        <w:rPr>
          <w:rFonts w:ascii="Times New Roman" w:eastAsia="Times New Roman" w:hAnsi="Times New Roman" w:cs="Times New Roman"/>
          <w:spacing w:val="2"/>
          <w:sz w:val="28"/>
          <w:szCs w:val="28"/>
          <w:lang w:eastAsia="uk-UA"/>
        </w:rPr>
        <w:t xml:space="preserve"> (Офіційний вісники України, 2008 р.,  № 76, ст. 2561);</w:t>
      </w:r>
    </w:p>
    <w:p w:rsidR="00DB1C12" w:rsidRPr="00DB1C12" w:rsidRDefault="00DB1C12" w:rsidP="00DB1C12">
      <w:pPr>
        <w:numPr>
          <w:ilvl w:val="0"/>
          <w:numId w:val="3"/>
        </w:numPr>
        <w:shd w:val="clear" w:color="auto" w:fill="F9FAFF"/>
        <w:spacing w:before="100" w:beforeAutospacing="1" w:after="100" w:afterAutospacing="1" w:line="240" w:lineRule="auto"/>
        <w:jc w:val="both"/>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Інший офіційний документ, що містить інформацію про місце проживання дитини та/або одного з її батьків чи законних представників.</w:t>
      </w:r>
    </w:p>
    <w:p w:rsidR="00DB1C12" w:rsidRPr="00DB1C12" w:rsidRDefault="00DB1C12" w:rsidP="00DB1C12">
      <w:pPr>
        <w:shd w:val="clear" w:color="auto" w:fill="F9FAFF"/>
        <w:spacing w:before="336" w:after="178" w:line="340" w:lineRule="atLeast"/>
        <w:jc w:val="center"/>
        <w:outlineLvl w:val="4"/>
        <w:rPr>
          <w:rFonts w:ascii="Times New Roman" w:eastAsia="Times New Roman" w:hAnsi="Times New Roman" w:cs="Times New Roman"/>
          <w:b/>
          <w:bCs/>
          <w:color w:val="7030A0"/>
          <w:spacing w:val="2"/>
          <w:sz w:val="32"/>
          <w:szCs w:val="32"/>
          <w:lang w:eastAsia="uk-UA"/>
        </w:rPr>
      </w:pPr>
      <w:r w:rsidRPr="00357977">
        <w:rPr>
          <w:rFonts w:ascii="Times New Roman" w:eastAsia="Times New Roman" w:hAnsi="Times New Roman" w:cs="Times New Roman"/>
          <w:b/>
          <w:bCs/>
          <w:i/>
          <w:iCs/>
          <w:color w:val="7030A0"/>
          <w:spacing w:val="2"/>
          <w:sz w:val="32"/>
          <w:szCs w:val="32"/>
          <w:lang w:eastAsia="uk-UA"/>
        </w:rPr>
        <w:t>Яким документом підтверджується належність дитини до категорії осіб з особливими освітніми потребами?</w:t>
      </w:r>
    </w:p>
    <w:p w:rsidR="00DB1C12" w:rsidRPr="00DB1C12" w:rsidRDefault="00DB1C12" w:rsidP="00DB1C12">
      <w:pPr>
        <w:shd w:val="clear" w:color="auto" w:fill="F9FAFF"/>
        <w:spacing w:after="377" w:line="240" w:lineRule="auto"/>
        <w:rPr>
          <w:rFonts w:ascii="Times New Roman" w:eastAsia="Times New Roman" w:hAnsi="Times New Roman" w:cs="Times New Roman"/>
          <w:spacing w:val="2"/>
          <w:sz w:val="28"/>
          <w:szCs w:val="28"/>
          <w:lang w:eastAsia="uk-UA"/>
        </w:rPr>
      </w:pPr>
      <w:r w:rsidRPr="00DB1C12">
        <w:rPr>
          <w:rFonts w:ascii="Times New Roman" w:eastAsia="Times New Roman" w:hAnsi="Times New Roman" w:cs="Times New Roman"/>
          <w:spacing w:val="2"/>
          <w:sz w:val="28"/>
          <w:szCs w:val="28"/>
          <w:lang w:eastAsia="uk-UA"/>
        </w:rPr>
        <w:t>Підтвердженням інформації про належність дитини до категорії осіб з особливими освітніми потребами є висновок інклюзивно-ресурсного центру про комплексну оцінку дитини з особливими освітніми потребами (</w:t>
      </w:r>
      <w:r w:rsidRPr="00357977">
        <w:rPr>
          <w:rFonts w:ascii="Times New Roman" w:eastAsia="Times New Roman" w:hAnsi="Times New Roman" w:cs="Times New Roman"/>
          <w:i/>
          <w:iCs/>
          <w:spacing w:val="2"/>
          <w:sz w:val="28"/>
          <w:szCs w:val="28"/>
          <w:lang w:eastAsia="uk-UA"/>
        </w:rPr>
        <w:t>Постанова КМ </w:t>
      </w:r>
      <w:hyperlink r:id="rId12" w:anchor="n32" w:history="1">
        <w:r w:rsidRPr="00357977">
          <w:rPr>
            <w:rFonts w:ascii="Times New Roman" w:eastAsia="Times New Roman" w:hAnsi="Times New Roman" w:cs="Times New Roman"/>
            <w:i/>
            <w:iCs/>
            <w:color w:val="0000FF"/>
            <w:spacing w:val="2"/>
            <w:sz w:val="28"/>
            <w:szCs w:val="28"/>
            <w:u w:val="single"/>
            <w:lang w:eastAsia="uk-UA"/>
          </w:rPr>
          <w:t>№ 806 від 19.09.2018)</w:t>
        </w:r>
      </w:hyperlink>
      <w:r w:rsidRPr="00357977">
        <w:rPr>
          <w:rFonts w:ascii="Times New Roman" w:eastAsia="Times New Roman" w:hAnsi="Times New Roman" w:cs="Times New Roman"/>
          <w:i/>
          <w:iCs/>
          <w:spacing w:val="2"/>
          <w:sz w:val="28"/>
          <w:szCs w:val="28"/>
          <w:lang w:eastAsia="uk-UA"/>
        </w:rPr>
        <w:t>. </w:t>
      </w:r>
      <w:r w:rsidRPr="00DB1C12">
        <w:rPr>
          <w:rFonts w:ascii="Times New Roman" w:eastAsia="Times New Roman" w:hAnsi="Times New Roman" w:cs="Times New Roman"/>
          <w:spacing w:val="2"/>
          <w:sz w:val="28"/>
          <w:szCs w:val="28"/>
          <w:lang w:eastAsia="uk-UA"/>
        </w:rPr>
        <w:t> Під час подання заяви надається оригінал відповідного документа. </w:t>
      </w:r>
    </w:p>
    <w:p w:rsidR="00820249" w:rsidRDefault="00820249"/>
    <w:sectPr w:rsidR="00820249" w:rsidSect="0082024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D2ADF"/>
    <w:multiLevelType w:val="hybridMultilevel"/>
    <w:tmpl w:val="11901E7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3D617A93"/>
    <w:multiLevelType w:val="multilevel"/>
    <w:tmpl w:val="78DC24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A641B55"/>
    <w:multiLevelType w:val="multilevel"/>
    <w:tmpl w:val="7A2674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A252FBB"/>
    <w:multiLevelType w:val="multilevel"/>
    <w:tmpl w:val="C5F26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B1C12"/>
    <w:rsid w:val="000015CD"/>
    <w:rsid w:val="002F2B15"/>
    <w:rsid w:val="00357977"/>
    <w:rsid w:val="003E0381"/>
    <w:rsid w:val="00470C38"/>
    <w:rsid w:val="00581FAC"/>
    <w:rsid w:val="00635500"/>
    <w:rsid w:val="00820249"/>
    <w:rsid w:val="00C71D8B"/>
    <w:rsid w:val="00DB1C12"/>
    <w:rsid w:val="00DC17D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0249"/>
  </w:style>
  <w:style w:type="paragraph" w:styleId="4">
    <w:name w:val="heading 4"/>
    <w:basedOn w:val="a"/>
    <w:next w:val="a"/>
    <w:link w:val="40"/>
    <w:uiPriority w:val="9"/>
    <w:semiHidden/>
    <w:unhideWhenUsed/>
    <w:qFormat/>
    <w:rsid w:val="00581FAC"/>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link w:val="50"/>
    <w:uiPriority w:val="9"/>
    <w:qFormat/>
    <w:rsid w:val="00DB1C12"/>
    <w:pPr>
      <w:spacing w:before="100" w:beforeAutospacing="1" w:after="100" w:afterAutospacing="1" w:line="240" w:lineRule="auto"/>
      <w:outlineLvl w:val="4"/>
    </w:pPr>
    <w:rPr>
      <w:rFonts w:ascii="Times New Roman" w:eastAsia="Times New Roman" w:hAnsi="Times New Roman" w:cs="Times New Roman"/>
      <w:b/>
      <w:bCs/>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DB1C12"/>
    <w:rPr>
      <w:rFonts w:ascii="Times New Roman" w:eastAsia="Times New Roman" w:hAnsi="Times New Roman" w:cs="Times New Roman"/>
      <w:b/>
      <w:bCs/>
      <w:sz w:val="20"/>
      <w:szCs w:val="20"/>
      <w:lang w:eastAsia="uk-UA"/>
    </w:rPr>
  </w:style>
  <w:style w:type="paragraph" w:styleId="a3">
    <w:name w:val="Normal (Web)"/>
    <w:basedOn w:val="a"/>
    <w:uiPriority w:val="99"/>
    <w:semiHidden/>
    <w:unhideWhenUsed/>
    <w:rsid w:val="00DB1C1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DB1C12"/>
    <w:rPr>
      <w:color w:val="0000FF"/>
      <w:u w:val="single"/>
    </w:rPr>
  </w:style>
  <w:style w:type="character" w:styleId="a5">
    <w:name w:val="Strong"/>
    <w:basedOn w:val="a0"/>
    <w:uiPriority w:val="22"/>
    <w:qFormat/>
    <w:rsid w:val="00DB1C12"/>
    <w:rPr>
      <w:b/>
      <w:bCs/>
    </w:rPr>
  </w:style>
  <w:style w:type="character" w:styleId="a6">
    <w:name w:val="Emphasis"/>
    <w:basedOn w:val="a0"/>
    <w:uiPriority w:val="20"/>
    <w:qFormat/>
    <w:rsid w:val="00DB1C12"/>
    <w:rPr>
      <w:i/>
      <w:iCs/>
    </w:rPr>
  </w:style>
  <w:style w:type="paragraph" w:customStyle="1" w:styleId="has-text-link-3-color">
    <w:name w:val="has-text-link-3-color"/>
    <w:basedOn w:val="a"/>
    <w:rsid w:val="00DB1C1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Balloon Text"/>
    <w:basedOn w:val="a"/>
    <w:link w:val="a8"/>
    <w:uiPriority w:val="99"/>
    <w:semiHidden/>
    <w:unhideWhenUsed/>
    <w:rsid w:val="00DB1C12"/>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DB1C12"/>
    <w:rPr>
      <w:rFonts w:ascii="Tahoma" w:hAnsi="Tahoma" w:cs="Tahoma"/>
      <w:sz w:val="16"/>
      <w:szCs w:val="16"/>
    </w:rPr>
  </w:style>
  <w:style w:type="paragraph" w:customStyle="1" w:styleId="Standard">
    <w:name w:val="Standard"/>
    <w:rsid w:val="00DB1C12"/>
    <w:pPr>
      <w:suppressAutoHyphens/>
      <w:autoSpaceDN w:val="0"/>
      <w:spacing w:after="0" w:line="240" w:lineRule="auto"/>
    </w:pPr>
    <w:rPr>
      <w:rFonts w:ascii="Times New Roman" w:eastAsia="Times New Roman" w:hAnsi="Times New Roman" w:cs="Times New Roman"/>
      <w:kern w:val="3"/>
      <w:sz w:val="24"/>
      <w:szCs w:val="24"/>
      <w:lang w:eastAsia="ar-SA"/>
    </w:rPr>
  </w:style>
  <w:style w:type="character" w:customStyle="1" w:styleId="40">
    <w:name w:val="Заголовок 4 Знак"/>
    <w:basedOn w:val="a0"/>
    <w:link w:val="4"/>
    <w:uiPriority w:val="9"/>
    <w:semiHidden/>
    <w:rsid w:val="00581FAC"/>
    <w:rPr>
      <w:rFonts w:asciiTheme="majorHAnsi" w:eastAsiaTheme="majorEastAsia" w:hAnsiTheme="majorHAnsi" w:cstheme="majorBidi"/>
      <w:b/>
      <w:bCs/>
      <w:i/>
      <w:iCs/>
      <w:color w:val="4F81BD" w:themeColor="accent1"/>
    </w:rPr>
  </w:style>
  <w:style w:type="paragraph" w:styleId="a9">
    <w:name w:val="List Paragraph"/>
    <w:basedOn w:val="a"/>
    <w:uiPriority w:val="34"/>
    <w:qFormat/>
    <w:rsid w:val="00581FAC"/>
    <w:pPr>
      <w:ind w:left="720"/>
      <w:contextualSpacing/>
    </w:pPr>
  </w:style>
</w:styles>
</file>

<file path=word/webSettings.xml><?xml version="1.0" encoding="utf-8"?>
<w:webSettings xmlns:r="http://schemas.openxmlformats.org/officeDocument/2006/relationships" xmlns:w="http://schemas.openxmlformats.org/wordprocessingml/2006/main">
  <w:divs>
    <w:div w:id="1164079911">
      <w:bodyDiv w:val="1"/>
      <w:marLeft w:val="0"/>
      <w:marRight w:val="0"/>
      <w:marTop w:val="0"/>
      <w:marBottom w:val="0"/>
      <w:divBdr>
        <w:top w:val="none" w:sz="0" w:space="0" w:color="auto"/>
        <w:left w:val="none" w:sz="0" w:space="0" w:color="auto"/>
        <w:bottom w:val="none" w:sz="0" w:space="0" w:color="auto"/>
        <w:right w:val="none" w:sz="0" w:space="0" w:color="auto"/>
      </w:divBdr>
      <w:divsChild>
        <w:div w:id="618994040">
          <w:blockQuote w:val="1"/>
          <w:marLeft w:val="0"/>
          <w:marRight w:val="0"/>
          <w:marTop w:val="432"/>
          <w:marBottom w:val="432"/>
          <w:divBdr>
            <w:top w:val="none" w:sz="0" w:space="0" w:color="auto"/>
            <w:left w:val="none" w:sz="0" w:space="0" w:color="auto"/>
            <w:bottom w:val="none" w:sz="0" w:space="0" w:color="auto"/>
            <w:right w:val="none" w:sz="0" w:space="0" w:color="auto"/>
          </w:divBdr>
        </w:div>
        <w:div w:id="436562860">
          <w:marLeft w:val="0"/>
          <w:marRight w:val="0"/>
          <w:marTop w:val="0"/>
          <w:marBottom w:val="377"/>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509-2014-%D0%B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207-2016-%D0%BF" TargetMode="External"/><Relationship Id="rId12" Type="http://schemas.openxmlformats.org/officeDocument/2006/relationships/hyperlink" Target="https://zakon.rada.gov.ua/laws/show/806-2018-%D0%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z0794-10" TargetMode="External"/><Relationship Id="rId11" Type="http://schemas.openxmlformats.org/officeDocument/2006/relationships/hyperlink" Target="https://zakon.rada.gov.ua/laws/show/866-2008-%D0%BF" TargetMode="External"/><Relationship Id="rId5" Type="http://schemas.openxmlformats.org/officeDocument/2006/relationships/hyperlink" Target="https://zakon.rada.gov.ua/laws/show/z0564-18" TargetMode="External"/><Relationship Id="rId10" Type="http://schemas.openxmlformats.org/officeDocument/2006/relationships/hyperlink" Target="https://zakon.rada.gov.ua/laws/show/207-2016-%D0%BF" TargetMode="External"/><Relationship Id="rId4" Type="http://schemas.openxmlformats.org/officeDocument/2006/relationships/webSettings" Target="webSettings.xml"/><Relationship Id="rId9" Type="http://schemas.openxmlformats.org/officeDocument/2006/relationships/hyperlink" Target="https://zakon.rada.gov.ua/laws/show/5464-1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4174</Words>
  <Characters>2380</Characters>
  <Application>Microsoft Office Word</Application>
  <DocSecurity>0</DocSecurity>
  <Lines>19</Lines>
  <Paragraphs>13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2023-04-03T08:55:00Z</dcterms:created>
  <dcterms:modified xsi:type="dcterms:W3CDTF">2025-04-14T06:15:00Z</dcterms:modified>
</cp:coreProperties>
</file>